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E1" w:rsidRPr="00513F50" w:rsidRDefault="00877AE1" w:rsidP="007D7BE0">
      <w:pPr>
        <w:tabs>
          <w:tab w:val="left" w:pos="8441"/>
        </w:tabs>
        <w:spacing w:after="0"/>
        <w:ind w:left="-330" w:firstLine="330"/>
        <w:rPr>
          <w:rFonts w:ascii="Lucida Handwriting" w:hAnsi="Lucida Handwriting"/>
          <w:b/>
          <w:sz w:val="20"/>
          <w:szCs w:val="20"/>
        </w:rPr>
      </w:pPr>
      <w:r w:rsidRPr="00513F50">
        <w:rPr>
          <w:rFonts w:ascii="Lucida Handwriting" w:hAnsi="Lucida Handwriting"/>
          <w:b/>
          <w:sz w:val="20"/>
          <w:szCs w:val="20"/>
        </w:rPr>
        <w:t xml:space="preserve">          </w:t>
      </w:r>
    </w:p>
    <w:p w:rsidR="009C3EAB" w:rsidRPr="00946679" w:rsidRDefault="00492637" w:rsidP="00D7289C">
      <w:pPr>
        <w:jc w:val="both"/>
        <w:rPr>
          <w:rFonts w:ascii="Lucida Handwriting" w:hAnsi="Lucida Handwriting"/>
          <w:sz w:val="20"/>
          <w:szCs w:val="20"/>
          <w:lang w:val="en-US"/>
        </w:rPr>
      </w:pPr>
      <w:r>
        <w:rPr>
          <w:rFonts w:ascii="Lucida Handwriting" w:hAnsi="Lucida Handwriting"/>
          <w:sz w:val="20"/>
          <w:szCs w:val="20"/>
          <w:lang w:val="en-US"/>
        </w:rPr>
        <w:t xml:space="preserve">Tishrei </w:t>
      </w:r>
      <w:r w:rsidR="006439B9" w:rsidRPr="00946679">
        <w:rPr>
          <w:rFonts w:ascii="Lucida Handwriting" w:hAnsi="Lucida Handwriting"/>
          <w:sz w:val="20"/>
          <w:szCs w:val="20"/>
          <w:lang w:val="en-US"/>
        </w:rPr>
        <w:t>577</w:t>
      </w:r>
      <w:r w:rsidR="00D7289C">
        <w:rPr>
          <w:rFonts w:ascii="Lucida Handwriting" w:hAnsi="Lucida Handwriting"/>
          <w:sz w:val="20"/>
          <w:szCs w:val="20"/>
          <w:lang w:val="en-US"/>
        </w:rPr>
        <w:t>8</w:t>
      </w:r>
      <w:r w:rsidR="005D7322" w:rsidRPr="00946679">
        <w:rPr>
          <w:rFonts w:ascii="Lucida Handwriting" w:hAnsi="Lucida Handwriting"/>
          <w:sz w:val="20"/>
          <w:szCs w:val="20"/>
          <w:lang w:val="en-US"/>
        </w:rPr>
        <w:t xml:space="preserve"> </w:t>
      </w:r>
      <w:r w:rsidR="00534DF5" w:rsidRPr="00946679">
        <w:rPr>
          <w:rFonts w:ascii="Lucida Handwriting" w:hAnsi="Lucida Handwriting"/>
          <w:sz w:val="20"/>
          <w:szCs w:val="20"/>
          <w:lang w:val="en-US"/>
        </w:rPr>
        <w:t xml:space="preserve">        </w:t>
      </w:r>
      <w:r w:rsidR="00420EFF" w:rsidRPr="00946679">
        <w:rPr>
          <w:rFonts w:ascii="Lucida Handwriting" w:hAnsi="Lucida Handwriting"/>
          <w:sz w:val="20"/>
          <w:szCs w:val="20"/>
          <w:lang w:val="en-US"/>
        </w:rPr>
        <w:t xml:space="preserve">   </w:t>
      </w:r>
      <w:r w:rsidR="00534DF5" w:rsidRPr="00946679">
        <w:rPr>
          <w:rFonts w:ascii="Lucida Handwriting" w:hAnsi="Lucida Handwriting"/>
          <w:sz w:val="20"/>
          <w:szCs w:val="20"/>
          <w:lang w:val="en-US"/>
        </w:rPr>
        <w:t xml:space="preserve">       </w:t>
      </w:r>
      <w:r w:rsidR="005D7322" w:rsidRPr="00946679">
        <w:rPr>
          <w:rFonts w:ascii="Lucida Handwriting" w:hAnsi="Lucida Handwriting"/>
          <w:sz w:val="20"/>
          <w:szCs w:val="20"/>
          <w:lang w:val="en-US"/>
        </w:rPr>
        <w:t xml:space="preserve"> </w:t>
      </w:r>
      <w:r w:rsidR="003C4924" w:rsidRPr="00946679">
        <w:rPr>
          <w:rFonts w:ascii="Lucida Handwriting" w:hAnsi="Lucida Handwriting"/>
          <w:sz w:val="20"/>
          <w:szCs w:val="20"/>
          <w:lang w:val="en-US"/>
        </w:rPr>
        <w:t xml:space="preserve">     </w:t>
      </w:r>
      <w:r w:rsidR="007D7BE0" w:rsidRPr="00946679">
        <w:rPr>
          <w:rFonts w:ascii="Lucida Handwriting" w:hAnsi="Lucida Handwriting"/>
          <w:sz w:val="20"/>
          <w:szCs w:val="20"/>
          <w:lang w:val="en-US"/>
        </w:rPr>
        <w:t xml:space="preserve">       </w:t>
      </w:r>
      <w:r w:rsidR="003C4924" w:rsidRPr="00946679">
        <w:rPr>
          <w:rFonts w:ascii="Lucida Handwriting" w:hAnsi="Lucida Handwriting"/>
          <w:sz w:val="20"/>
          <w:szCs w:val="20"/>
          <w:lang w:val="en-US"/>
        </w:rPr>
        <w:t xml:space="preserve">                                                                     </w:t>
      </w:r>
      <w:r w:rsidR="0061268F" w:rsidRPr="00946679">
        <w:rPr>
          <w:rFonts w:ascii="Lucida Handwriting" w:hAnsi="Lucida Handwriting"/>
          <w:sz w:val="20"/>
          <w:szCs w:val="20"/>
          <w:lang w:val="en-US"/>
        </w:rPr>
        <w:t xml:space="preserve">   </w:t>
      </w:r>
      <w:r w:rsidR="004A26F8" w:rsidRPr="00946679">
        <w:rPr>
          <w:rFonts w:ascii="Lucida Handwriting" w:hAnsi="Lucida Handwriting"/>
          <w:sz w:val="20"/>
          <w:szCs w:val="20"/>
          <w:lang w:val="en-US"/>
        </w:rPr>
        <w:t xml:space="preserve">          </w:t>
      </w:r>
      <w:r>
        <w:rPr>
          <w:rFonts w:ascii="Lucida Handwriting" w:hAnsi="Lucida Handwriting"/>
          <w:sz w:val="20"/>
          <w:szCs w:val="20"/>
          <w:lang w:val="en-US"/>
        </w:rPr>
        <w:t xml:space="preserve">         </w:t>
      </w:r>
      <w:r w:rsidR="00823FA8" w:rsidRPr="00946679">
        <w:rPr>
          <w:rFonts w:ascii="Lucida Handwriting" w:hAnsi="Lucida Handwriting"/>
          <w:sz w:val="20"/>
          <w:szCs w:val="20"/>
          <w:lang w:val="en-US"/>
        </w:rPr>
        <w:t>B¨sd</w:t>
      </w:r>
    </w:p>
    <w:p w:rsidR="005D7322" w:rsidRPr="00B8494A" w:rsidRDefault="00370CEA" w:rsidP="00913CDC">
      <w:pPr>
        <w:rPr>
          <w:rFonts w:ascii="Lucida Handwriting" w:hAnsi="Lucida Handwriting"/>
          <w:sz w:val="44"/>
          <w:szCs w:val="44"/>
          <w:lang w:val="es-ES"/>
        </w:rPr>
      </w:pPr>
      <w:r w:rsidRPr="00B8494A">
        <w:rPr>
          <w:rFonts w:ascii="Lucida Handwriting" w:hAnsi="Lucida Handwriting"/>
          <w:sz w:val="44"/>
          <w:szCs w:val="44"/>
          <w:lang w:val="es-ES"/>
        </w:rPr>
        <w:t>Rosh Hashaná</w:t>
      </w:r>
      <w:r w:rsidR="001113B0" w:rsidRPr="00B8494A">
        <w:rPr>
          <w:rFonts w:ascii="Lucida Handwriting" w:hAnsi="Lucida Handwriting"/>
          <w:sz w:val="44"/>
          <w:szCs w:val="44"/>
          <w:lang w:val="es-ES"/>
        </w:rPr>
        <w:t>.</w:t>
      </w:r>
    </w:p>
    <w:p w:rsidR="00446E54" w:rsidRPr="000B7D50" w:rsidRDefault="000B7D50" w:rsidP="000B7D50">
      <w:pPr>
        <w:tabs>
          <w:tab w:val="left" w:pos="3018"/>
          <w:tab w:val="center" w:pos="5123"/>
        </w:tabs>
        <w:spacing w:after="0" w:line="240" w:lineRule="auto"/>
        <w:jc w:val="left"/>
        <w:rPr>
          <w:rFonts w:ascii="Lucida Handwriting" w:hAnsi="Lucida Handwriting"/>
          <w:b/>
          <w:i/>
          <w:shadow/>
          <w:sz w:val="16"/>
          <w:szCs w:val="16"/>
          <w:lang w:val="en-US"/>
        </w:rPr>
      </w:pPr>
      <w:r>
        <w:rPr>
          <w:rFonts w:ascii="Lucida Handwriting" w:hAnsi="Lucida Handwriting"/>
          <w:b/>
          <w:i/>
          <w:shadow/>
          <w:sz w:val="24"/>
          <w:szCs w:val="24"/>
          <w:lang w:val="en-US"/>
        </w:rPr>
        <w:tab/>
      </w:r>
      <w:r w:rsidRPr="000B7D50">
        <w:rPr>
          <w:rFonts w:ascii="Lucida Handwriting" w:hAnsi="Lucida Handwriting"/>
          <w:b/>
          <w:i/>
          <w:shadow/>
          <w:sz w:val="16"/>
          <w:szCs w:val="16"/>
          <w:lang w:val="en-US"/>
        </w:rPr>
        <w:tab/>
      </w:r>
    </w:p>
    <w:p w:rsidR="00446E54" w:rsidRPr="000B7D50" w:rsidRDefault="00446E54" w:rsidP="004E48EF">
      <w:pPr>
        <w:spacing w:after="0" w:line="240" w:lineRule="auto"/>
        <w:rPr>
          <w:rFonts w:ascii="Lucida Handwriting" w:hAnsi="Lucida Handwriting"/>
          <w:b/>
          <w:i/>
          <w:shadow/>
          <w:sz w:val="20"/>
          <w:szCs w:val="20"/>
          <w:lang w:val="en-US"/>
        </w:rPr>
        <w:sectPr w:rsidR="00446E54" w:rsidRPr="000B7D50" w:rsidSect="00017947">
          <w:footnotePr>
            <w:pos w:val="beneathText"/>
          </w:footnotePr>
          <w:pgSz w:w="11907" w:h="16839" w:code="9"/>
          <w:pgMar w:top="432" w:right="797" w:bottom="432" w:left="880" w:header="720" w:footer="302" w:gutter="0"/>
          <w:pgBorders w:offsetFrom="page">
            <w:top w:val="diamondsGray" w:sz="12" w:space="24" w:color="auto"/>
            <w:left w:val="diamondsGray" w:sz="12" w:space="24" w:color="auto"/>
            <w:bottom w:val="diamondsGray" w:sz="12" w:space="24" w:color="auto"/>
            <w:right w:val="diamondsGray" w:sz="12" w:space="24" w:color="auto"/>
          </w:pgBorders>
          <w:cols w:space="720"/>
          <w:docGrid w:linePitch="360"/>
        </w:sectPr>
      </w:pPr>
    </w:p>
    <w:p w:rsidR="009822E3" w:rsidRPr="000F57C4" w:rsidRDefault="000B77E6" w:rsidP="00A71167">
      <w:pPr>
        <w:spacing w:after="60" w:line="240" w:lineRule="auto"/>
        <w:ind w:right="-79" w:firstLine="329"/>
        <w:rPr>
          <w:rFonts w:ascii="Bookman Old Style" w:hAnsi="Bookman Old Style"/>
          <w:b/>
          <w:bCs/>
          <w:sz w:val="20"/>
          <w:szCs w:val="20"/>
          <w:rtl/>
          <w:lang w:eastAsia="es-ES" w:bidi="he-IL"/>
        </w:rPr>
      </w:pPr>
      <w:r w:rsidRPr="000F57C4">
        <w:rPr>
          <w:rFonts w:ascii="Bookman Old Style" w:hAnsi="Bookman Old Style" w:hint="cs"/>
          <w:b/>
          <w:bCs/>
          <w:sz w:val="20"/>
          <w:szCs w:val="20"/>
          <w:rtl/>
          <w:lang w:eastAsia="es-ES" w:bidi="he-IL"/>
        </w:rPr>
        <w:lastRenderedPageBreak/>
        <w:t>"זה היום תחילת מעשיך"</w:t>
      </w:r>
    </w:p>
    <w:p w:rsidR="000F57C4" w:rsidRPr="000F57C4" w:rsidRDefault="000F57C4" w:rsidP="00A71167">
      <w:pPr>
        <w:spacing w:after="60" w:line="240" w:lineRule="auto"/>
        <w:ind w:right="-79" w:firstLine="329"/>
        <w:rPr>
          <w:rFonts w:ascii="Bookman Old Style" w:hAnsi="Bookman Old Style"/>
          <w:b/>
          <w:bCs/>
          <w:sz w:val="20"/>
          <w:szCs w:val="20"/>
          <w:lang w:eastAsia="es-ES" w:bidi="he-IL"/>
        </w:rPr>
      </w:pPr>
      <w:r w:rsidRPr="000F57C4">
        <w:rPr>
          <w:rFonts w:ascii="Bookman Old Style" w:hAnsi="Bookman Old Style"/>
          <w:b/>
          <w:bCs/>
          <w:sz w:val="20"/>
          <w:szCs w:val="20"/>
          <w:lang w:eastAsia="es-ES" w:bidi="he-IL"/>
        </w:rPr>
        <w:t>“</w:t>
      </w:r>
      <w:r w:rsidRPr="000F57C4">
        <w:rPr>
          <w:rFonts w:ascii="Bookman Old Style" w:hAnsi="Bookman Old Style" w:hint="cs"/>
          <w:b/>
          <w:bCs/>
          <w:sz w:val="20"/>
          <w:szCs w:val="20"/>
          <w:lang w:eastAsia="es-ES" w:bidi="he-IL"/>
        </w:rPr>
        <w:t>H</w:t>
      </w:r>
      <w:r w:rsidRPr="000F57C4">
        <w:rPr>
          <w:rFonts w:ascii="Bookman Old Style" w:hAnsi="Bookman Old Style"/>
          <w:b/>
          <w:bCs/>
          <w:sz w:val="20"/>
          <w:szCs w:val="20"/>
          <w:lang w:eastAsia="es-ES" w:bidi="he-IL"/>
        </w:rPr>
        <w:t>oy es el comienzo de tus actos…”</w:t>
      </w:r>
    </w:p>
    <w:p w:rsidR="004E39D8" w:rsidRPr="000F57C4" w:rsidRDefault="0014236E" w:rsidP="00C9087C">
      <w:pPr>
        <w:spacing w:after="0" w:line="240" w:lineRule="auto"/>
        <w:ind w:right="-80" w:firstLine="330"/>
        <w:jc w:val="both"/>
        <w:rPr>
          <w:rFonts w:ascii="Bookman Old Style" w:hAnsi="Bookman Old Style"/>
          <w:sz w:val="18"/>
          <w:szCs w:val="18"/>
          <w:lang w:eastAsia="es-ES" w:bidi="he-IL"/>
        </w:rPr>
      </w:pPr>
      <w:r>
        <w:rPr>
          <w:rFonts w:ascii="Bookman Old Style" w:hAnsi="Bookman Old Style"/>
          <w:sz w:val="18"/>
          <w:szCs w:val="18"/>
          <w:lang w:eastAsia="es-ES" w:bidi="he-IL"/>
        </w:rPr>
        <w:pict>
          <v:roundrect id="_x0000_s1078" style="position:absolute;left:0;text-align:left;margin-left:187.05pt;margin-top:60pt;width:154pt;height:237.4pt;z-index:251656704" arcsize="4873f" fillcolor="#9f9" stroked="f" strokeweight="1pt">
            <v:stroke dashstyle="1 1" endcap="round"/>
            <v:imagedata embosscolor="shadow add(51)"/>
            <v:shadow on="t" type="emboss" color="lineOrFill darken(153)" color2="shadow add(102)" offset="3pt,3pt"/>
            <o:extrusion v:ext="view" render="wireFrame"/>
            <v:textbox style="mso-next-textbox:#_x0000_s1078">
              <w:txbxContent>
                <w:p w:rsidR="000A7EE2" w:rsidRPr="00902D4F" w:rsidRDefault="000A7EE2" w:rsidP="00E6132C">
                  <w:pPr>
                    <w:spacing w:after="120" w:line="240" w:lineRule="auto"/>
                    <w:ind w:left="-108" w:right="-85"/>
                    <w:rPr>
                      <w:rFonts w:ascii="Bradley Hand ITC" w:hAnsi="Bradley Hand ITC" w:cs="Aharoni"/>
                      <w:b/>
                      <w:bCs/>
                      <w:i/>
                      <w:iCs/>
                      <w:sz w:val="20"/>
                      <w:szCs w:val="20"/>
                      <w:u w:val="single"/>
                    </w:rPr>
                  </w:pPr>
                  <w:r w:rsidRPr="00902D4F">
                    <w:rPr>
                      <w:rFonts w:ascii="Bradley Hand ITC" w:hAnsi="Bradley Hand ITC" w:cs="Aharoni"/>
                      <w:b/>
                      <w:bCs/>
                      <w:i/>
                      <w:iCs/>
                      <w:sz w:val="20"/>
                      <w:szCs w:val="20"/>
                      <w:u w:val="single"/>
                    </w:rPr>
                    <w:t>Maaséi Avot</w:t>
                  </w:r>
                </w:p>
                <w:p w:rsidR="000A7EE2" w:rsidRPr="00A71167" w:rsidRDefault="00886462" w:rsidP="00886462">
                  <w:pPr>
                    <w:spacing w:after="0" w:line="240" w:lineRule="auto"/>
                    <w:ind w:left="-142" w:right="-85" w:firstLine="284"/>
                    <w:jc w:val="both"/>
                    <w:rPr>
                      <w:sz w:val="16"/>
                      <w:szCs w:val="16"/>
                      <w:lang w:bidi="he-IL"/>
                    </w:rPr>
                  </w:pPr>
                  <w:r>
                    <w:rPr>
                      <w:sz w:val="16"/>
                      <w:szCs w:val="16"/>
                      <w:lang w:bidi="he-IL"/>
                    </w:rPr>
                    <w:t xml:space="preserve">Contó el Rab Abraham Israel Moshé Salomón ztz"l que el año que vino  el Rab Yosef Zeev Soloveichik ztz"l a pasar Rosh Hashaná en Bnei Berak, vio como el Gri”z aprovechaba todo el tiempo del día para decir Tehilim. </w:t>
                  </w:r>
                </w:p>
                <w:p w:rsidR="000A7EE2" w:rsidRDefault="00886462" w:rsidP="00955309">
                  <w:pPr>
                    <w:spacing w:after="0" w:line="240" w:lineRule="auto"/>
                    <w:ind w:left="-108" w:right="-85" w:firstLine="250"/>
                    <w:jc w:val="both"/>
                    <w:rPr>
                      <w:sz w:val="16"/>
                      <w:szCs w:val="16"/>
                    </w:rPr>
                  </w:pPr>
                  <w:r>
                    <w:rPr>
                      <w:sz w:val="16"/>
                      <w:szCs w:val="16"/>
                    </w:rPr>
                    <w:t>Intrigado, fue a preguntarle - ¿Por qué el Rab no estudia Torá, Guemará Rishonim Ajaronim…en vez de recitar Tehilim?</w:t>
                  </w:r>
                </w:p>
                <w:p w:rsidR="003750C1" w:rsidRDefault="00886462" w:rsidP="00BC3ED6">
                  <w:pPr>
                    <w:spacing w:after="0" w:line="240" w:lineRule="auto"/>
                    <w:ind w:left="-108" w:right="-85" w:firstLine="250"/>
                    <w:jc w:val="both"/>
                    <w:rPr>
                      <w:sz w:val="16"/>
                      <w:szCs w:val="16"/>
                    </w:rPr>
                  </w:pPr>
                  <w:r>
                    <w:rPr>
                      <w:sz w:val="16"/>
                      <w:szCs w:val="16"/>
                    </w:rPr>
                    <w:t xml:space="preserve">El Rab Soloveichik le contestó: realmente tienes razón, es mejor aprovechar cada segundo de este día con la cabeza dentro de la Torá, pero por experiencia yo sé que si voy a estudiar Torá voy a tener preguntas y por ende tendré que levantarme a buscar en los libros y en esos instantes sé que va a haber Bitul Torá, por </w:t>
                  </w:r>
                  <w:r w:rsidR="00BC3ED6">
                    <w:rPr>
                      <w:sz w:val="16"/>
                      <w:szCs w:val="16"/>
                    </w:rPr>
                    <w:t>lo tanto</w:t>
                  </w:r>
                  <w:r>
                    <w:rPr>
                      <w:sz w:val="16"/>
                      <w:szCs w:val="16"/>
                    </w:rPr>
                    <w:t xml:space="preserve"> es preferible </w:t>
                  </w:r>
                  <w:r w:rsidR="00BC3ED6">
                    <w:rPr>
                      <w:sz w:val="16"/>
                      <w:szCs w:val="16"/>
                    </w:rPr>
                    <w:t>recitar</w:t>
                  </w:r>
                  <w:r>
                    <w:rPr>
                      <w:sz w:val="16"/>
                      <w:szCs w:val="16"/>
                    </w:rPr>
                    <w:t xml:space="preserve"> Tehilim.</w:t>
                  </w:r>
                </w:p>
                <w:p w:rsidR="000A7EE2" w:rsidRPr="00886462" w:rsidRDefault="000A7EE2" w:rsidP="00044F90">
                  <w:pPr>
                    <w:spacing w:after="0" w:line="240" w:lineRule="auto"/>
                    <w:ind w:left="-108" w:right="-85" w:firstLine="328"/>
                    <w:jc w:val="both"/>
                    <w:rPr>
                      <w:sz w:val="6"/>
                      <w:szCs w:val="6"/>
                    </w:rPr>
                  </w:pPr>
                </w:p>
                <w:p w:rsidR="000A7EE2" w:rsidRPr="00886462" w:rsidRDefault="00886462" w:rsidP="00886462">
                  <w:pPr>
                    <w:spacing w:after="120" w:line="240" w:lineRule="auto"/>
                    <w:ind w:left="-108" w:right="-85"/>
                    <w:jc w:val="right"/>
                    <w:rPr>
                      <w:i/>
                      <w:iCs/>
                      <w:sz w:val="12"/>
                      <w:szCs w:val="12"/>
                    </w:rPr>
                  </w:pPr>
                  <w:r w:rsidRPr="00886462">
                    <w:rPr>
                      <w:i/>
                      <w:iCs/>
                      <w:sz w:val="12"/>
                      <w:szCs w:val="12"/>
                    </w:rPr>
                    <w:t>Shai laTorá</w:t>
                  </w:r>
                  <w:r w:rsidR="000A7EE2" w:rsidRPr="00886462">
                    <w:rPr>
                      <w:i/>
                      <w:iCs/>
                      <w:sz w:val="12"/>
                      <w:szCs w:val="12"/>
                    </w:rPr>
                    <w:t xml:space="preserve">  pág. </w:t>
                  </w:r>
                  <w:r w:rsidRPr="00886462">
                    <w:rPr>
                      <w:i/>
                      <w:iCs/>
                      <w:sz w:val="12"/>
                      <w:szCs w:val="12"/>
                    </w:rPr>
                    <w:t>55</w:t>
                  </w:r>
                </w:p>
                <w:p w:rsidR="000A7EE2" w:rsidRPr="00C17D88" w:rsidRDefault="000A7EE2" w:rsidP="003750C1">
                  <w:pPr>
                    <w:spacing w:after="0" w:line="240" w:lineRule="auto"/>
                    <w:ind w:left="-142" w:right="-108"/>
                    <w:rPr>
                      <w:i/>
                      <w:iCs/>
                      <w:sz w:val="9"/>
                      <w:szCs w:val="9"/>
                    </w:rPr>
                  </w:pPr>
                  <w:r w:rsidRPr="00C17D88">
                    <w:rPr>
                      <w:i/>
                      <w:iCs/>
                      <w:sz w:val="9"/>
                      <w:szCs w:val="9"/>
                    </w:rPr>
                    <w:t>Leilui Nishmat HaGaón HaRab Jaim Pinjas ben Iaakov Itzjak Shainberg Ztz”l - Leilui Nishmat HaGaón HaRab Iosef Shalom ben Abraham Elyashiv Ztz”l -</w:t>
                  </w:r>
                </w:p>
                <w:p w:rsidR="000A7EE2" w:rsidRPr="00902D4F" w:rsidRDefault="000A7EE2" w:rsidP="00E6132C">
                  <w:pPr>
                    <w:ind w:left="-110" w:right="-110"/>
                    <w:rPr>
                      <w:sz w:val="12"/>
                      <w:szCs w:val="12"/>
                    </w:rPr>
                  </w:pPr>
                </w:p>
              </w:txbxContent>
            </v:textbox>
            <w10:wrap type="square"/>
          </v:roundrect>
        </w:pict>
      </w:r>
      <w:r w:rsidR="00241F03" w:rsidRPr="000F57C4">
        <w:rPr>
          <w:rFonts w:ascii="Bookman Old Style" w:hAnsi="Bookman Old Style"/>
          <w:sz w:val="18"/>
          <w:szCs w:val="18"/>
          <w:lang w:eastAsia="es-ES" w:bidi="he-IL"/>
        </w:rPr>
        <w:t>Estamos acostumbrados que Rosh Hashaná es el día del juicio, Yom ha</w:t>
      </w:r>
      <w:r w:rsidR="000F57C4">
        <w:rPr>
          <w:rFonts w:ascii="Bookman Old Style" w:hAnsi="Bookman Old Style"/>
          <w:sz w:val="18"/>
          <w:szCs w:val="18"/>
          <w:lang w:eastAsia="es-ES" w:bidi="he-IL"/>
        </w:rPr>
        <w:t xml:space="preserve"> </w:t>
      </w:r>
      <w:r w:rsidR="00241F03" w:rsidRPr="000F57C4">
        <w:rPr>
          <w:rFonts w:ascii="Bookman Old Style" w:hAnsi="Bookman Old Style"/>
          <w:sz w:val="18"/>
          <w:szCs w:val="18"/>
          <w:lang w:eastAsia="es-ES" w:bidi="he-IL"/>
        </w:rPr>
        <w:t xml:space="preserve">din. Día en que se mezclan las averót con los méritos. Estamos acostumbrados a que Rosh Hashaná es el primer día de los diez </w:t>
      </w:r>
      <w:r w:rsidR="00C9087C" w:rsidRPr="000F57C4">
        <w:rPr>
          <w:rFonts w:ascii="Bookman Old Style" w:hAnsi="Bookman Old Style"/>
          <w:sz w:val="18"/>
          <w:szCs w:val="18"/>
          <w:lang w:eastAsia="es-ES" w:bidi="he-IL"/>
        </w:rPr>
        <w:t>día</w:t>
      </w:r>
      <w:r w:rsidR="00C9087C">
        <w:rPr>
          <w:rFonts w:ascii="Bookman Old Style" w:hAnsi="Bookman Old Style"/>
          <w:sz w:val="18"/>
          <w:szCs w:val="18"/>
          <w:lang w:eastAsia="es-ES" w:bidi="he-IL"/>
        </w:rPr>
        <w:t>s</w:t>
      </w:r>
      <w:r w:rsidR="00241F03" w:rsidRPr="000F57C4">
        <w:rPr>
          <w:rFonts w:ascii="Bookman Old Style" w:hAnsi="Bookman Old Style"/>
          <w:sz w:val="18"/>
          <w:szCs w:val="18"/>
          <w:lang w:eastAsia="es-ES" w:bidi="he-IL"/>
        </w:rPr>
        <w:t xml:space="preserve"> de Teshuvá. Todo es cierto y claro – dice el </w:t>
      </w:r>
      <w:r w:rsidR="00241F03" w:rsidRPr="00DC64C3">
        <w:rPr>
          <w:rFonts w:ascii="Bookman Old Style" w:hAnsi="Bookman Old Style"/>
          <w:b/>
          <w:bCs/>
          <w:sz w:val="18"/>
          <w:szCs w:val="18"/>
          <w:lang w:eastAsia="es-ES" w:bidi="he-IL"/>
        </w:rPr>
        <w:t xml:space="preserve">Mashguiaj </w:t>
      </w:r>
      <w:r w:rsidR="00E77E45" w:rsidRPr="00DC64C3">
        <w:rPr>
          <w:rFonts w:ascii="Bookman Old Style" w:hAnsi="Bookman Old Style"/>
          <w:b/>
          <w:bCs/>
          <w:sz w:val="18"/>
          <w:szCs w:val="18"/>
          <w:lang w:eastAsia="es-ES" w:bidi="he-IL"/>
        </w:rPr>
        <w:t>haRab Eliahu Desler ztz"l</w:t>
      </w:r>
      <w:r w:rsidR="00E77E45" w:rsidRPr="000F57C4">
        <w:rPr>
          <w:rFonts w:ascii="Bookman Old Style" w:hAnsi="Bookman Old Style"/>
          <w:sz w:val="18"/>
          <w:szCs w:val="18"/>
          <w:lang w:eastAsia="es-ES" w:bidi="he-IL"/>
        </w:rPr>
        <w:t>.</w:t>
      </w:r>
    </w:p>
    <w:p w:rsidR="00CB53E8" w:rsidRPr="000F57C4" w:rsidRDefault="0014236E" w:rsidP="00C32752">
      <w:pPr>
        <w:spacing w:after="0" w:line="240" w:lineRule="auto"/>
        <w:ind w:right="-80" w:firstLine="330"/>
        <w:jc w:val="both"/>
        <w:rPr>
          <w:rFonts w:ascii="Bookman Old Style" w:hAnsi="Bookman Old Style"/>
          <w:sz w:val="18"/>
          <w:szCs w:val="18"/>
          <w:lang w:eastAsia="es-ES" w:bidi="he-IL"/>
        </w:rPr>
      </w:pPr>
      <w:r>
        <w:rPr>
          <w:rFonts w:ascii="Bookman Old Style" w:hAnsi="Bookman Old Style"/>
          <w:noProof/>
          <w:sz w:val="18"/>
          <w:szCs w:val="18"/>
          <w:lang w:eastAsia="es-UY"/>
        </w:rPr>
        <w:pict>
          <v:roundrect id="_x0000_s1088" style="position:absolute;left:0;text-align:left;margin-left:187.05pt;margin-top:450.35pt;width:154pt;height:92.75pt;z-index:-251654656;mso-position-vertical-relative:page" arcsize="4187f" wrapcoords="184 -223 -827 2227 -827 22713 -551 23381 20589 23381 20681 23381 21692 21155 21692 1113 21600 445 21324 -223 184 -223" o:allowoverlap="f" strokeweight="1.5pt">
            <v:fill r:id="rId8" o:title="Kol halashon" opacity=".25" recolor="t" rotate="t" type="frame"/>
            <v:shadow opacity=".5" offset="-6pt,6pt"/>
            <o:extrusion v:ext="view" render="wireFrame"/>
            <v:textbox style="mso-next-textbox:#_x0000_s1088">
              <w:txbxContent>
                <w:p w:rsidR="008F55DE" w:rsidRPr="00AD6D18" w:rsidRDefault="008F55DE" w:rsidP="008F55DE">
                  <w:pPr>
                    <w:tabs>
                      <w:tab w:val="left" w:pos="1760"/>
                      <w:tab w:val="left" w:pos="3300"/>
                    </w:tabs>
                    <w:spacing w:after="0" w:line="240" w:lineRule="auto"/>
                    <w:ind w:left="-110" w:right="-98"/>
                    <w:rPr>
                      <w:rFonts w:ascii="Broadway" w:hAnsi="Broadway"/>
                      <w:shadow/>
                      <w:color w:val="333333"/>
                      <w:spacing w:val="20"/>
                      <w:sz w:val="18"/>
                      <w:szCs w:val="18"/>
                    </w:rPr>
                  </w:pPr>
                  <w:r w:rsidRPr="00AD6D18">
                    <w:rPr>
                      <w:rFonts w:ascii="Broadway" w:hAnsi="Broadway" w:cs="Times New Roman"/>
                      <w:shadow/>
                      <w:color w:val="333333"/>
                      <w:spacing w:val="20"/>
                      <w:sz w:val="20"/>
                      <w:szCs w:val="20"/>
                    </w:rPr>
                    <w:t xml:space="preserve">Kol HaLashón    </w:t>
                  </w:r>
                  <w:r w:rsidRPr="00AD6D18">
                    <w:rPr>
                      <w:rFonts w:ascii="Broadway" w:hAnsi="Broadway"/>
                      <w:shadow/>
                      <w:color w:val="333333"/>
                      <w:spacing w:val="20"/>
                      <w:sz w:val="18"/>
                      <w:szCs w:val="18"/>
                    </w:rPr>
                    <w:t xml:space="preserve"> </w:t>
                  </w:r>
                </w:p>
                <w:p w:rsidR="008F55DE" w:rsidRPr="003D0DB5" w:rsidRDefault="008F55DE" w:rsidP="008F55DE">
                  <w:pPr>
                    <w:tabs>
                      <w:tab w:val="left" w:pos="1760"/>
                      <w:tab w:val="left" w:pos="3300"/>
                    </w:tabs>
                    <w:spacing w:after="0" w:line="240" w:lineRule="auto"/>
                    <w:ind w:left="-110" w:right="-98"/>
                    <w:rPr>
                      <w:rFonts w:ascii="Haettenschweiler" w:hAnsi="Haettenschweiler"/>
                      <w:shadow/>
                      <w:color w:val="993300"/>
                      <w:spacing w:val="28"/>
                      <w:sz w:val="36"/>
                      <w:szCs w:val="36"/>
                    </w:rPr>
                  </w:pPr>
                  <w:r w:rsidRPr="003D0DB5">
                    <w:rPr>
                      <w:rFonts w:ascii="Haettenschweiler" w:hAnsi="Haettenschweiler"/>
                      <w:shadow/>
                      <w:color w:val="993300"/>
                      <w:spacing w:val="28"/>
                      <w:sz w:val="40"/>
                      <w:szCs w:val="40"/>
                    </w:rPr>
                    <w:t>03 - 617 - 1111 - 5</w:t>
                  </w:r>
                  <w:r w:rsidRPr="003D0DB5">
                    <w:rPr>
                      <w:rFonts w:ascii="Haettenschweiler" w:hAnsi="Haettenschweiler"/>
                      <w:shadow/>
                      <w:color w:val="993300"/>
                      <w:spacing w:val="28"/>
                      <w:sz w:val="36"/>
                      <w:szCs w:val="36"/>
                    </w:rPr>
                    <w:t xml:space="preserve">                 </w:t>
                  </w:r>
                </w:p>
                <w:p w:rsidR="008F55DE" w:rsidRPr="00AD6D18" w:rsidRDefault="008F55DE" w:rsidP="008F55DE">
                  <w:pPr>
                    <w:tabs>
                      <w:tab w:val="left" w:pos="1760"/>
                      <w:tab w:val="left" w:pos="3300"/>
                    </w:tabs>
                    <w:spacing w:after="0" w:line="240" w:lineRule="auto"/>
                    <w:ind w:left="-110" w:right="-98"/>
                    <w:rPr>
                      <w:rFonts w:ascii="Haettenschweiler" w:hAnsi="Haettenschweiler"/>
                      <w:color w:val="333333"/>
                      <w:sz w:val="18"/>
                      <w:szCs w:val="18"/>
                    </w:rPr>
                  </w:pPr>
                  <w:r w:rsidRPr="00AD6D18">
                    <w:rPr>
                      <w:rFonts w:ascii="Broadway" w:hAnsi="Broadway"/>
                      <w:color w:val="333333"/>
                      <w:sz w:val="20"/>
                      <w:szCs w:val="20"/>
                    </w:rPr>
                    <w:t xml:space="preserve">Torá en español </w:t>
                  </w:r>
                </w:p>
                <w:p w:rsidR="008F55DE" w:rsidRPr="0069417E" w:rsidRDefault="008F55DE" w:rsidP="008F55DE">
                  <w:pPr>
                    <w:tabs>
                      <w:tab w:val="left" w:pos="1760"/>
                      <w:tab w:val="left" w:pos="3300"/>
                    </w:tabs>
                    <w:spacing w:after="0" w:line="240" w:lineRule="auto"/>
                    <w:ind w:left="-110" w:right="-98"/>
                    <w:rPr>
                      <w:rFonts w:ascii="Haettenschweiler" w:hAnsi="Haettenschweiler"/>
                      <w:color w:val="333333"/>
                      <w:sz w:val="2"/>
                      <w:szCs w:val="2"/>
                    </w:rPr>
                  </w:pPr>
                  <w:r w:rsidRPr="0069417E">
                    <w:rPr>
                      <w:rFonts w:ascii="Haettenschweiler" w:hAnsi="Haettenschweiler"/>
                      <w:color w:val="333333"/>
                      <w:sz w:val="2"/>
                      <w:szCs w:val="2"/>
                    </w:rPr>
                    <w:t xml:space="preserve">                   </w:t>
                  </w:r>
                </w:p>
                <w:p w:rsidR="008F55DE" w:rsidRPr="000D2D55" w:rsidRDefault="008F55DE" w:rsidP="002A45A6">
                  <w:pPr>
                    <w:tabs>
                      <w:tab w:val="left" w:pos="1760"/>
                      <w:tab w:val="left" w:pos="3300"/>
                    </w:tabs>
                    <w:spacing w:after="0" w:line="240" w:lineRule="auto"/>
                    <w:ind w:left="-110" w:right="-98"/>
                    <w:rPr>
                      <w:rFonts w:ascii="Haettenschweiler" w:hAnsi="Haettenschweiler"/>
                      <w:color w:val="333333"/>
                      <w:spacing w:val="20"/>
                      <w:sz w:val="16"/>
                      <w:szCs w:val="16"/>
                    </w:rPr>
                  </w:pPr>
                  <w:r w:rsidRPr="000D2D55">
                    <w:rPr>
                      <w:rFonts w:ascii="Haettenschweiler" w:hAnsi="Haettenschweiler"/>
                      <w:color w:val="333333"/>
                      <w:spacing w:val="20"/>
                      <w:sz w:val="16"/>
                      <w:szCs w:val="16"/>
                    </w:rPr>
                    <w:t>Parashát haShavua, Tanaj, Guemará, Daf  haYomi, Halajá, Musar, Shiurim para mujeres, Halajot Lashón haRá, cuentos para chicos, y mucho m</w:t>
                  </w:r>
                  <w:r w:rsidR="002A45A6">
                    <w:rPr>
                      <w:rFonts w:ascii="Haettenschweiler" w:hAnsi="Haettenschweiler"/>
                      <w:color w:val="333333"/>
                      <w:spacing w:val="20"/>
                      <w:sz w:val="16"/>
                      <w:szCs w:val="16"/>
                    </w:rPr>
                    <w:t>á</w:t>
                  </w:r>
                  <w:r w:rsidRPr="000D2D55">
                    <w:rPr>
                      <w:rFonts w:ascii="Haettenschweiler" w:hAnsi="Haettenschweiler"/>
                      <w:color w:val="333333"/>
                      <w:spacing w:val="20"/>
                      <w:sz w:val="16"/>
                      <w:szCs w:val="16"/>
                    </w:rPr>
                    <w:t>s…</w:t>
                  </w:r>
                </w:p>
                <w:p w:rsidR="008F55DE" w:rsidRPr="00077E1E" w:rsidRDefault="008F55DE" w:rsidP="008F55DE">
                  <w:pPr>
                    <w:spacing w:after="0" w:line="360" w:lineRule="auto"/>
                    <w:ind w:left="-110" w:right="-84"/>
                    <w:rPr>
                      <w:sz w:val="18"/>
                      <w:szCs w:val="18"/>
                    </w:rPr>
                  </w:pPr>
                </w:p>
                <w:p w:rsidR="008F55DE" w:rsidRPr="00BB7624" w:rsidRDefault="008F55DE" w:rsidP="008F55DE">
                  <w:pPr>
                    <w:spacing w:after="0" w:line="240" w:lineRule="auto"/>
                    <w:ind w:left="-110" w:right="-110"/>
                    <w:rPr>
                      <w:sz w:val="12"/>
                      <w:szCs w:val="12"/>
                    </w:rPr>
                  </w:pPr>
                </w:p>
              </w:txbxContent>
            </v:textbox>
            <w10:wrap type="square" anchory="page"/>
            <w10:anchorlock/>
          </v:roundrect>
        </w:pict>
      </w:r>
      <w:r w:rsidR="00E77E45" w:rsidRPr="000F57C4">
        <w:rPr>
          <w:rFonts w:ascii="Bookman Old Style" w:hAnsi="Bookman Old Style"/>
          <w:sz w:val="18"/>
          <w:szCs w:val="18"/>
          <w:lang w:eastAsia="es-ES" w:bidi="he-IL"/>
        </w:rPr>
        <w:t>Pero hay un fundamento en este día que no es menos importante que los anteriores y quizás más…</w:t>
      </w:r>
    </w:p>
    <w:p w:rsidR="00B6441F" w:rsidRPr="000F57C4" w:rsidRDefault="00E77E45" w:rsidP="00D77BFA">
      <w:pPr>
        <w:spacing w:after="0" w:line="240" w:lineRule="auto"/>
        <w:ind w:right="-80" w:firstLine="330"/>
        <w:jc w:val="both"/>
        <w:rPr>
          <w:rFonts w:ascii="Bookman Old Style" w:hAnsi="Bookman Old Style"/>
          <w:sz w:val="18"/>
          <w:szCs w:val="18"/>
          <w:lang w:eastAsia="es-ES" w:bidi="he-IL"/>
        </w:rPr>
      </w:pPr>
      <w:r w:rsidRPr="000F57C4">
        <w:rPr>
          <w:rFonts w:ascii="Bookman Old Style" w:hAnsi="Bookman Old Style"/>
          <w:sz w:val="18"/>
          <w:szCs w:val="18"/>
          <w:lang w:eastAsia="es-ES" w:bidi="he-IL"/>
        </w:rPr>
        <w:t>Rosh Hashaná es la raíz y la fuente de la influencia espiritual de todo el año.</w:t>
      </w:r>
    </w:p>
    <w:p w:rsidR="00D77BFA" w:rsidRPr="000F57C4" w:rsidRDefault="00797B27" w:rsidP="00C9087C">
      <w:pPr>
        <w:spacing w:after="0" w:line="240" w:lineRule="auto"/>
        <w:ind w:right="-80" w:firstLine="330"/>
        <w:jc w:val="both"/>
        <w:rPr>
          <w:rFonts w:ascii="Bookman Old Style" w:hAnsi="Bookman Old Style"/>
          <w:sz w:val="18"/>
          <w:szCs w:val="18"/>
          <w:lang w:eastAsia="es-ES" w:bidi="he-IL"/>
        </w:rPr>
      </w:pPr>
      <w:r w:rsidRPr="000F57C4">
        <w:rPr>
          <w:rFonts w:ascii="Bookman Old Style" w:hAnsi="Bookman Old Style"/>
          <w:sz w:val="18"/>
          <w:szCs w:val="18"/>
          <w:lang w:eastAsia="es-ES" w:bidi="he-IL"/>
        </w:rPr>
        <w:t xml:space="preserve">Para entender este fundamento podremos </w:t>
      </w:r>
      <w:r w:rsidR="00C9087C">
        <w:rPr>
          <w:rFonts w:ascii="Bookman Old Style" w:hAnsi="Bookman Old Style"/>
          <w:sz w:val="18"/>
          <w:szCs w:val="18"/>
          <w:lang w:eastAsia="es-ES" w:bidi="he-IL"/>
        </w:rPr>
        <w:t>asimilarlo al funcionamiento de</w:t>
      </w:r>
      <w:r w:rsidRPr="000F57C4">
        <w:rPr>
          <w:rFonts w:ascii="Bookman Old Style" w:hAnsi="Bookman Old Style"/>
          <w:sz w:val="18"/>
          <w:szCs w:val="18"/>
          <w:lang w:eastAsia="es-ES" w:bidi="he-IL"/>
        </w:rPr>
        <w:t xml:space="preserve"> nuestro cuerpo, en el cual todo el sistema nervioso </w:t>
      </w:r>
      <w:r w:rsidR="00DA494A" w:rsidRPr="000F57C4">
        <w:rPr>
          <w:rFonts w:ascii="Bookman Old Style" w:hAnsi="Bookman Old Style"/>
          <w:sz w:val="18"/>
          <w:szCs w:val="18"/>
          <w:lang w:eastAsia="es-ES" w:bidi="he-IL"/>
        </w:rPr>
        <w:t>depende del cerebro. Cada miembro recibe la influencia nerviosa del cerebro. Si una parte del cerebro se lastima entonces los miembros que dependen de esta parte no recib</w:t>
      </w:r>
      <w:r w:rsidR="00C9087C">
        <w:rPr>
          <w:rFonts w:ascii="Bookman Old Style" w:hAnsi="Bookman Old Style"/>
          <w:sz w:val="18"/>
          <w:szCs w:val="18"/>
          <w:lang w:eastAsia="es-ES" w:bidi="he-IL"/>
        </w:rPr>
        <w:t>irán</w:t>
      </w:r>
      <w:r w:rsidR="00DA494A" w:rsidRPr="000F57C4">
        <w:rPr>
          <w:rFonts w:ascii="Bookman Old Style" w:hAnsi="Bookman Old Style"/>
          <w:sz w:val="18"/>
          <w:szCs w:val="18"/>
          <w:lang w:eastAsia="es-ES" w:bidi="he-IL"/>
        </w:rPr>
        <w:t xml:space="preserve"> alimentación y no funcionar</w:t>
      </w:r>
      <w:r w:rsidR="00C9087C">
        <w:rPr>
          <w:rFonts w:ascii="Bookman Old Style" w:hAnsi="Bookman Old Style"/>
          <w:sz w:val="18"/>
          <w:szCs w:val="18"/>
          <w:lang w:eastAsia="es-ES" w:bidi="he-IL"/>
        </w:rPr>
        <w:t>á</w:t>
      </w:r>
      <w:r w:rsidR="00DA494A" w:rsidRPr="000F57C4">
        <w:rPr>
          <w:rFonts w:ascii="Bookman Old Style" w:hAnsi="Bookman Old Style"/>
          <w:sz w:val="18"/>
          <w:szCs w:val="18"/>
          <w:lang w:eastAsia="es-ES" w:bidi="he-IL"/>
        </w:rPr>
        <w:t>n.</w:t>
      </w:r>
    </w:p>
    <w:p w:rsidR="00D77BFA" w:rsidRPr="000F57C4" w:rsidRDefault="00C111C3" w:rsidP="00C9087C">
      <w:pPr>
        <w:spacing w:after="0" w:line="240" w:lineRule="auto"/>
        <w:ind w:right="-80" w:firstLine="330"/>
        <w:jc w:val="both"/>
        <w:rPr>
          <w:rFonts w:ascii="Bookman Old Style" w:hAnsi="Bookman Old Style"/>
          <w:sz w:val="18"/>
          <w:szCs w:val="18"/>
          <w:lang w:eastAsia="es-ES" w:bidi="he-IL"/>
        </w:rPr>
      </w:pPr>
      <w:r w:rsidRPr="000F57C4">
        <w:rPr>
          <w:rFonts w:ascii="Bookman Old Style" w:hAnsi="Bookman Old Style"/>
          <w:sz w:val="18"/>
          <w:szCs w:val="18"/>
          <w:lang w:eastAsia="es-ES" w:bidi="he-IL"/>
        </w:rPr>
        <w:t>Así también es el día de Rosh Hashaná</w:t>
      </w:r>
      <w:r w:rsidR="00C9087C">
        <w:rPr>
          <w:rFonts w:ascii="Bookman Old Style" w:hAnsi="Bookman Old Style"/>
          <w:sz w:val="18"/>
          <w:szCs w:val="18"/>
          <w:lang w:eastAsia="es-ES" w:bidi="he-IL"/>
        </w:rPr>
        <w:t>,</w:t>
      </w:r>
      <w:r w:rsidRPr="000F57C4">
        <w:rPr>
          <w:rFonts w:ascii="Bookman Old Style" w:hAnsi="Bookman Old Style"/>
          <w:sz w:val="18"/>
          <w:szCs w:val="18"/>
          <w:lang w:eastAsia="es-ES" w:bidi="he-IL"/>
        </w:rPr>
        <w:t xml:space="preserve"> como el ‘cerebro’ de todo el año, </w:t>
      </w:r>
      <w:r w:rsidR="00C9087C" w:rsidRPr="000F57C4">
        <w:rPr>
          <w:rFonts w:ascii="Bookman Old Style" w:hAnsi="Bookman Old Style"/>
          <w:sz w:val="18"/>
          <w:szCs w:val="18"/>
          <w:lang w:eastAsia="es-ES" w:bidi="he-IL"/>
        </w:rPr>
        <w:t>de este día</w:t>
      </w:r>
      <w:r w:rsidR="00C9087C">
        <w:rPr>
          <w:rFonts w:ascii="Bookman Old Style" w:hAnsi="Bookman Old Style"/>
          <w:sz w:val="18"/>
          <w:szCs w:val="18"/>
          <w:lang w:eastAsia="es-ES" w:bidi="he-IL"/>
        </w:rPr>
        <w:t>,</w:t>
      </w:r>
      <w:r w:rsidR="00C9087C" w:rsidRPr="000F57C4">
        <w:rPr>
          <w:rFonts w:ascii="Bookman Old Style" w:hAnsi="Bookman Old Style"/>
          <w:sz w:val="18"/>
          <w:szCs w:val="18"/>
          <w:lang w:eastAsia="es-ES" w:bidi="he-IL"/>
        </w:rPr>
        <w:t xml:space="preserve"> </w:t>
      </w:r>
      <w:r w:rsidRPr="000F57C4">
        <w:rPr>
          <w:rFonts w:ascii="Bookman Old Style" w:hAnsi="Bookman Old Style"/>
          <w:sz w:val="18"/>
          <w:szCs w:val="18"/>
          <w:lang w:eastAsia="es-ES" w:bidi="he-IL"/>
        </w:rPr>
        <w:t>cada día y día del año recibe vida. Y es verdad que de este día también depende todo el año material de la persona, por ejemplo si va a vivir o va a morir, cuanto sustento va a tener y si vendrá por caminos fáciles o no tanto, etc.</w:t>
      </w:r>
    </w:p>
    <w:p w:rsidR="00F7139D" w:rsidRPr="000F57C4" w:rsidRDefault="00E45211" w:rsidP="00D77BFA">
      <w:pPr>
        <w:spacing w:after="0" w:line="240" w:lineRule="auto"/>
        <w:ind w:right="-80" w:firstLine="330"/>
        <w:jc w:val="both"/>
        <w:rPr>
          <w:rFonts w:ascii="Bookman Old Style" w:hAnsi="Bookman Old Style"/>
          <w:sz w:val="18"/>
          <w:szCs w:val="18"/>
        </w:rPr>
      </w:pPr>
      <w:r w:rsidRPr="000F57C4">
        <w:rPr>
          <w:rFonts w:ascii="Bookman Old Style" w:hAnsi="Bookman Old Style"/>
          <w:noProof/>
          <w:sz w:val="18"/>
          <w:szCs w:val="18"/>
          <w:lang w:eastAsia="es-UY"/>
        </w:rPr>
        <w:t>P</w:t>
      </w:r>
      <w:r w:rsidR="00C111C3" w:rsidRPr="000F57C4">
        <w:rPr>
          <w:rFonts w:ascii="Bookman Old Style" w:hAnsi="Bookman Old Style"/>
          <w:noProof/>
          <w:sz w:val="18"/>
          <w:szCs w:val="18"/>
          <w:lang w:eastAsia="es-UY"/>
        </w:rPr>
        <w:t>ero todo lo que sea sentenciado en el aspecto material es solamente para su influencia en el aspecto espiritual, y en este día es sentenciado cuanto ‘siata dishmaya’ tendrá la persona en el año.</w:t>
      </w:r>
      <w:r w:rsidRPr="000F57C4">
        <w:rPr>
          <w:rFonts w:ascii="Bookman Old Style" w:hAnsi="Bookman Old Style"/>
          <w:noProof/>
          <w:sz w:val="18"/>
          <w:szCs w:val="18"/>
          <w:lang w:eastAsia="es-UY"/>
        </w:rPr>
        <w:t xml:space="preserve"> En este día se define cual será el nivel espiritual de la persona para el año que entra y en base a esto las pruebas y los desafios que tendrá y</w:t>
      </w:r>
      <w:r w:rsidR="00C9087C">
        <w:rPr>
          <w:rFonts w:ascii="Bookman Old Style" w:hAnsi="Bookman Old Style"/>
          <w:noProof/>
          <w:sz w:val="18"/>
          <w:szCs w:val="18"/>
          <w:lang w:eastAsia="es-UY"/>
        </w:rPr>
        <w:t xml:space="preserve"> por ende</w:t>
      </w:r>
      <w:r w:rsidRPr="000F57C4">
        <w:rPr>
          <w:rFonts w:ascii="Bookman Old Style" w:hAnsi="Bookman Old Style"/>
          <w:noProof/>
          <w:sz w:val="18"/>
          <w:szCs w:val="18"/>
          <w:lang w:eastAsia="es-UY"/>
        </w:rPr>
        <w:t xml:space="preserve"> también se define hasta donde el yetzer hará tendrá permiso de probarlo.</w:t>
      </w:r>
    </w:p>
    <w:p w:rsidR="00C9087C" w:rsidRPr="0032180C" w:rsidRDefault="00C9087C" w:rsidP="00E45211">
      <w:pPr>
        <w:spacing w:after="0" w:line="240" w:lineRule="auto"/>
        <w:ind w:right="-80" w:firstLine="330"/>
        <w:jc w:val="both"/>
        <w:rPr>
          <w:rFonts w:ascii="Bookman Old Style" w:hAnsi="Bookman Old Style"/>
          <w:sz w:val="24"/>
          <w:szCs w:val="24"/>
          <w:lang w:eastAsia="es-ES" w:bidi="he-IL"/>
        </w:rPr>
      </w:pPr>
    </w:p>
    <w:p w:rsidR="00C9087C" w:rsidRPr="00BC3ED6" w:rsidRDefault="0032180C" w:rsidP="00BC3ED6">
      <w:pPr>
        <w:spacing w:after="60" w:line="240" w:lineRule="auto"/>
        <w:ind w:right="-79" w:firstLine="142"/>
        <w:jc w:val="both"/>
        <w:rPr>
          <w:rFonts w:ascii="Bookman Old Style" w:hAnsi="Bookman Old Style"/>
          <w:b/>
          <w:bCs/>
          <w:i/>
          <w:iCs/>
          <w:sz w:val="18"/>
          <w:szCs w:val="18"/>
          <w:lang w:eastAsia="es-ES" w:bidi="he-IL"/>
        </w:rPr>
      </w:pPr>
      <w:r w:rsidRPr="00BC3ED6">
        <w:rPr>
          <w:rFonts w:ascii="Bookman Old Style" w:hAnsi="Bookman Old Style"/>
          <w:b/>
          <w:bCs/>
          <w:i/>
          <w:iCs/>
          <w:sz w:val="18"/>
          <w:szCs w:val="18"/>
          <w:lang w:eastAsia="es-ES" w:bidi="he-IL"/>
        </w:rPr>
        <w:t xml:space="preserve"> </w:t>
      </w:r>
      <w:r w:rsidR="00C9087C" w:rsidRPr="00BC3ED6">
        <w:rPr>
          <w:rFonts w:ascii="Bookman Old Style" w:hAnsi="Bookman Old Style"/>
          <w:b/>
          <w:bCs/>
          <w:i/>
          <w:iCs/>
          <w:sz w:val="18"/>
          <w:szCs w:val="18"/>
          <w:lang w:eastAsia="es-ES" w:bidi="he-IL"/>
        </w:rPr>
        <w:t>“Dijo rabí Yosi: la persona es juzgada cada día”.</w:t>
      </w:r>
    </w:p>
    <w:p w:rsidR="00217568" w:rsidRPr="000F57C4" w:rsidRDefault="00E45211" w:rsidP="001976E3">
      <w:pPr>
        <w:spacing w:after="0" w:line="240" w:lineRule="auto"/>
        <w:ind w:right="-80" w:firstLine="330"/>
        <w:jc w:val="both"/>
        <w:rPr>
          <w:rFonts w:ascii="Bookman Old Style" w:hAnsi="Bookman Old Style"/>
          <w:sz w:val="18"/>
          <w:szCs w:val="18"/>
          <w:lang w:eastAsia="es-ES" w:bidi="he-IL"/>
        </w:rPr>
      </w:pPr>
      <w:r w:rsidRPr="000F57C4">
        <w:rPr>
          <w:rFonts w:ascii="Bookman Old Style" w:hAnsi="Bookman Old Style"/>
          <w:sz w:val="18"/>
          <w:szCs w:val="18"/>
          <w:lang w:eastAsia="es-ES" w:bidi="he-IL"/>
        </w:rPr>
        <w:t>Pero aparentemente este fundamento se contradice con las palabras de rabí Yosi en Masejet Rosh Hashaná</w:t>
      </w:r>
      <w:r w:rsidR="000B77E6" w:rsidRPr="000F57C4">
        <w:rPr>
          <w:rFonts w:ascii="Bookman Old Style" w:hAnsi="Bookman Old Style"/>
          <w:sz w:val="18"/>
          <w:szCs w:val="18"/>
          <w:lang w:eastAsia="es-ES" w:bidi="he-IL"/>
        </w:rPr>
        <w:t xml:space="preserve"> 16a</w:t>
      </w:r>
      <w:r w:rsidR="001976E3">
        <w:rPr>
          <w:rFonts w:ascii="Bookman Old Style" w:hAnsi="Bookman Old Style"/>
          <w:sz w:val="18"/>
          <w:szCs w:val="18"/>
          <w:lang w:eastAsia="es-ES" w:bidi="he-IL"/>
        </w:rPr>
        <w:t xml:space="preserve">: </w:t>
      </w:r>
      <w:r w:rsidRPr="000F57C4">
        <w:rPr>
          <w:rFonts w:ascii="Bookman Old Style" w:hAnsi="Bookman Old Style"/>
          <w:sz w:val="18"/>
          <w:szCs w:val="18"/>
          <w:lang w:eastAsia="es-ES" w:bidi="he-IL"/>
        </w:rPr>
        <w:t>“la persona es juzgada cada día”.</w:t>
      </w:r>
      <w:r w:rsidR="00C9087C">
        <w:rPr>
          <w:rFonts w:ascii="Bookman Old Style" w:hAnsi="Bookman Old Style"/>
          <w:sz w:val="18"/>
          <w:szCs w:val="18"/>
          <w:lang w:eastAsia="es-ES" w:bidi="he-IL"/>
        </w:rPr>
        <w:t xml:space="preserve"> Y más aún según las palabras de rabí Yehudá quien dijo que la persona es juzgada </w:t>
      </w:r>
      <w:r w:rsidR="00ED4593">
        <w:rPr>
          <w:rFonts w:ascii="Bookman Old Style" w:hAnsi="Bookman Old Style"/>
          <w:sz w:val="18"/>
          <w:szCs w:val="18"/>
          <w:lang w:eastAsia="es-ES" w:bidi="he-IL"/>
        </w:rPr>
        <w:t xml:space="preserve">en </w:t>
      </w:r>
      <w:r w:rsidR="00C9087C">
        <w:rPr>
          <w:rFonts w:ascii="Bookman Old Style" w:hAnsi="Bookman Old Style"/>
          <w:sz w:val="18"/>
          <w:szCs w:val="18"/>
          <w:lang w:eastAsia="es-ES" w:bidi="he-IL"/>
        </w:rPr>
        <w:t>cada momento</w:t>
      </w:r>
      <w:r w:rsidR="00ED4593">
        <w:rPr>
          <w:rFonts w:ascii="Bookman Old Style" w:hAnsi="Bookman Old Style"/>
          <w:sz w:val="18"/>
          <w:szCs w:val="18"/>
          <w:lang w:eastAsia="es-ES" w:bidi="he-IL"/>
        </w:rPr>
        <w:t>.</w:t>
      </w:r>
    </w:p>
    <w:p w:rsidR="00E45211" w:rsidRDefault="00E45211" w:rsidP="00ED4593">
      <w:pPr>
        <w:spacing w:after="0" w:line="240" w:lineRule="auto"/>
        <w:ind w:right="-80" w:firstLine="330"/>
        <w:jc w:val="both"/>
        <w:rPr>
          <w:rFonts w:ascii="Bookman Old Style" w:hAnsi="Bookman Old Style"/>
          <w:sz w:val="18"/>
          <w:szCs w:val="18"/>
          <w:lang w:eastAsia="es-ES" w:bidi="he-IL"/>
        </w:rPr>
      </w:pPr>
      <w:r w:rsidRPr="000F57C4">
        <w:rPr>
          <w:rFonts w:ascii="Bookman Old Style" w:hAnsi="Bookman Old Style"/>
          <w:sz w:val="18"/>
          <w:szCs w:val="18"/>
          <w:lang w:eastAsia="es-ES" w:bidi="he-IL"/>
        </w:rPr>
        <w:t xml:space="preserve">¿Acaso </w:t>
      </w:r>
      <w:r w:rsidR="00ED4593">
        <w:rPr>
          <w:rFonts w:ascii="Bookman Old Style" w:hAnsi="Bookman Old Style"/>
          <w:sz w:val="18"/>
          <w:szCs w:val="18"/>
          <w:lang w:eastAsia="es-ES" w:bidi="he-IL"/>
        </w:rPr>
        <w:t>contradicen</w:t>
      </w:r>
      <w:r w:rsidRPr="000F57C4">
        <w:rPr>
          <w:rFonts w:ascii="Bookman Old Style" w:hAnsi="Bookman Old Style"/>
          <w:sz w:val="18"/>
          <w:szCs w:val="18"/>
          <w:lang w:eastAsia="es-ES" w:bidi="he-IL"/>
        </w:rPr>
        <w:t xml:space="preserve"> rabí Yosi </w:t>
      </w:r>
      <w:r w:rsidR="00ED4593">
        <w:rPr>
          <w:rFonts w:ascii="Bookman Old Style" w:hAnsi="Bookman Old Style"/>
          <w:sz w:val="18"/>
          <w:szCs w:val="18"/>
          <w:lang w:eastAsia="es-ES" w:bidi="he-IL"/>
        </w:rPr>
        <w:t xml:space="preserve">y rabí Yehudá </w:t>
      </w:r>
      <w:r w:rsidRPr="000F57C4">
        <w:rPr>
          <w:rFonts w:ascii="Bookman Old Style" w:hAnsi="Bookman Old Style"/>
          <w:sz w:val="18"/>
          <w:szCs w:val="18"/>
          <w:lang w:eastAsia="es-ES" w:bidi="he-IL"/>
        </w:rPr>
        <w:t xml:space="preserve">lo dicho </w:t>
      </w:r>
      <w:r w:rsidR="00ED4593">
        <w:rPr>
          <w:rFonts w:ascii="Bookman Old Style" w:hAnsi="Bookman Old Style"/>
          <w:sz w:val="18"/>
          <w:szCs w:val="18"/>
          <w:lang w:eastAsia="es-ES" w:bidi="he-IL"/>
        </w:rPr>
        <w:t>en la mishná</w:t>
      </w:r>
      <w:r w:rsidRPr="000F57C4">
        <w:rPr>
          <w:rFonts w:ascii="Bookman Old Style" w:hAnsi="Bookman Old Style"/>
          <w:sz w:val="18"/>
          <w:szCs w:val="18"/>
          <w:lang w:eastAsia="es-ES" w:bidi="he-IL"/>
        </w:rPr>
        <w:t xml:space="preserve"> que en Rosh Hashaná todo el mundo pasa delante del Creador del mundo para ser juzgados?</w:t>
      </w:r>
    </w:p>
    <w:p w:rsidR="00ED4593" w:rsidRDefault="00ED4593" w:rsidP="00AB40E3">
      <w:pPr>
        <w:spacing w:after="0" w:line="240" w:lineRule="auto"/>
        <w:ind w:right="-80"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O podríamos plantear la pregunta de la siguiente forma; ¿Cuándo realmente es juzgada la persona, en Rosh Hashaná o cada día y día? </w:t>
      </w:r>
    </w:p>
    <w:p w:rsidR="00DC64C3" w:rsidRDefault="00DC64C3" w:rsidP="00BC3ED6">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El </w:t>
      </w:r>
      <w:r w:rsidRPr="00DC64C3">
        <w:rPr>
          <w:rFonts w:ascii="Bookman Old Style" w:hAnsi="Bookman Old Style"/>
          <w:b/>
          <w:bCs/>
          <w:sz w:val="18"/>
          <w:szCs w:val="18"/>
          <w:lang w:eastAsia="es-ES" w:bidi="he-IL"/>
        </w:rPr>
        <w:t>Tzla”j</w:t>
      </w:r>
      <w:r>
        <w:rPr>
          <w:rFonts w:ascii="Bookman Old Style" w:hAnsi="Bookman Old Style"/>
          <w:sz w:val="18"/>
          <w:szCs w:val="18"/>
          <w:lang w:eastAsia="es-ES" w:bidi="he-IL"/>
        </w:rPr>
        <w:t xml:space="preserve"> pregunta: ¿Qué tanto ruido se hace del día de Rosh Hashaná </w:t>
      </w:r>
      <w:r w:rsidR="00BC3ED6">
        <w:rPr>
          <w:rFonts w:ascii="Bookman Old Style" w:hAnsi="Bookman Old Style"/>
          <w:sz w:val="18"/>
          <w:szCs w:val="18"/>
          <w:lang w:eastAsia="es-ES" w:bidi="he-IL"/>
        </w:rPr>
        <w:t>si</w:t>
      </w:r>
      <w:r>
        <w:rPr>
          <w:rFonts w:ascii="Bookman Old Style" w:hAnsi="Bookman Old Style"/>
          <w:sz w:val="18"/>
          <w:szCs w:val="18"/>
          <w:lang w:eastAsia="es-ES" w:bidi="he-IL"/>
        </w:rPr>
        <w:t xml:space="preserve"> de todas maneras la persona es juzgada todos los días, entonces que diferencia entre este día y todos los demás del año?</w:t>
      </w:r>
    </w:p>
    <w:p w:rsidR="00417308" w:rsidRDefault="00DC64C3" w:rsidP="00343D01">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Contesta</w:t>
      </w:r>
      <w:r w:rsidR="00417308">
        <w:rPr>
          <w:rFonts w:ascii="Bookman Old Style" w:hAnsi="Bookman Old Style"/>
          <w:sz w:val="18"/>
          <w:szCs w:val="18"/>
          <w:lang w:eastAsia="es-ES" w:bidi="he-IL"/>
        </w:rPr>
        <w:t xml:space="preserve"> el Tzla”j</w:t>
      </w:r>
      <w:r>
        <w:rPr>
          <w:rFonts w:ascii="Bookman Old Style" w:hAnsi="Bookman Old Style"/>
          <w:sz w:val="18"/>
          <w:szCs w:val="18"/>
          <w:lang w:eastAsia="es-ES" w:bidi="he-IL"/>
        </w:rPr>
        <w:t xml:space="preserve">, que por cuanto que Yom Kipur es el día en que Hashem perdona las averót y es el final del juicio de la persona, entonces fueron dados diez días </w:t>
      </w:r>
      <w:r>
        <w:rPr>
          <w:rFonts w:ascii="Bookman Old Style" w:hAnsi="Bookman Old Style"/>
          <w:sz w:val="18"/>
          <w:szCs w:val="18"/>
          <w:lang w:eastAsia="es-ES" w:bidi="he-IL"/>
        </w:rPr>
        <w:lastRenderedPageBreak/>
        <w:t>para volver en Teshuvá, resulta</w:t>
      </w:r>
      <w:r w:rsidR="00805E19">
        <w:rPr>
          <w:rFonts w:ascii="Bookman Old Style" w:hAnsi="Bookman Old Style"/>
          <w:sz w:val="18"/>
          <w:szCs w:val="18"/>
          <w:lang w:eastAsia="es-ES" w:bidi="he-IL"/>
        </w:rPr>
        <w:t xml:space="preserve"> de aquí que el primero de Tishrei es el primero de los días de Teshuvá. </w:t>
      </w:r>
    </w:p>
    <w:p w:rsidR="00ED4593" w:rsidRDefault="00417308" w:rsidP="00AB40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Pero si el primero de Tishrei es solamente el primero de los diez días de Teshuvá, ¿por qué se lo llama Yom Truá y por qué solo en ese día se toca el shofar y las tefilót son especiales?</w:t>
      </w:r>
    </w:p>
    <w:p w:rsidR="00417308" w:rsidRDefault="001B653A" w:rsidP="002A45A6">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Y he aquí que el </w:t>
      </w:r>
      <w:r w:rsidRPr="001B653A">
        <w:rPr>
          <w:rFonts w:ascii="Bookman Old Style" w:hAnsi="Bookman Old Style"/>
          <w:b/>
          <w:bCs/>
          <w:sz w:val="18"/>
          <w:szCs w:val="18"/>
          <w:lang w:eastAsia="es-ES" w:bidi="he-IL"/>
        </w:rPr>
        <w:t>Aruj la</w:t>
      </w:r>
      <w:r>
        <w:rPr>
          <w:rFonts w:ascii="Bookman Old Style" w:hAnsi="Bookman Old Style"/>
          <w:b/>
          <w:bCs/>
          <w:sz w:val="18"/>
          <w:szCs w:val="18"/>
          <w:lang w:eastAsia="es-ES" w:bidi="he-IL"/>
        </w:rPr>
        <w:t>N</w:t>
      </w:r>
      <w:r w:rsidRPr="001B653A">
        <w:rPr>
          <w:rFonts w:ascii="Bookman Old Style" w:hAnsi="Bookman Old Style"/>
          <w:b/>
          <w:bCs/>
          <w:sz w:val="18"/>
          <w:szCs w:val="18"/>
          <w:lang w:eastAsia="es-ES" w:bidi="he-IL"/>
        </w:rPr>
        <w:t>er</w:t>
      </w:r>
      <w:r>
        <w:rPr>
          <w:rFonts w:ascii="Bookman Old Style" w:hAnsi="Bookman Old Style"/>
          <w:sz w:val="18"/>
          <w:szCs w:val="18"/>
          <w:lang w:eastAsia="es-ES" w:bidi="he-IL"/>
        </w:rPr>
        <w:t xml:space="preserve"> explica que para rabí Yosi la diferencia radica que mientras que la persona como individuo es juzgada cada día, no es así en el día de Rosh Hashaná</w:t>
      </w:r>
      <w:r w:rsidR="001976E3">
        <w:rPr>
          <w:rFonts w:ascii="Bookman Old Style" w:hAnsi="Bookman Old Style"/>
          <w:sz w:val="18"/>
          <w:szCs w:val="18"/>
          <w:lang w:eastAsia="es-ES" w:bidi="he-IL"/>
        </w:rPr>
        <w:t>,</w:t>
      </w:r>
      <w:r>
        <w:rPr>
          <w:rFonts w:ascii="Bookman Old Style" w:hAnsi="Bookman Old Style"/>
          <w:sz w:val="18"/>
          <w:szCs w:val="18"/>
          <w:lang w:eastAsia="es-ES" w:bidi="he-IL"/>
        </w:rPr>
        <w:t xml:space="preserve"> </w:t>
      </w:r>
      <w:r w:rsidR="002A45A6">
        <w:rPr>
          <w:rFonts w:ascii="Bookman Old Style" w:hAnsi="Bookman Old Style"/>
          <w:sz w:val="18"/>
          <w:szCs w:val="18"/>
          <w:lang w:eastAsia="es-ES" w:bidi="he-IL"/>
        </w:rPr>
        <w:t>en el cual</w:t>
      </w:r>
      <w:r>
        <w:rPr>
          <w:rFonts w:ascii="Bookman Old Style" w:hAnsi="Bookman Old Style"/>
          <w:sz w:val="18"/>
          <w:szCs w:val="18"/>
          <w:lang w:eastAsia="es-ES" w:bidi="he-IL"/>
        </w:rPr>
        <w:t xml:space="preserve"> la persona es juzgada junto con todo Klal Israel</w:t>
      </w:r>
      <w:r w:rsidR="00AB40E3">
        <w:rPr>
          <w:rFonts w:ascii="Bookman Old Style" w:hAnsi="Bookman Old Style"/>
          <w:sz w:val="18"/>
          <w:szCs w:val="18"/>
          <w:lang w:eastAsia="es-ES" w:bidi="he-IL"/>
        </w:rPr>
        <w:t>.</w:t>
      </w:r>
    </w:p>
    <w:p w:rsidR="00AB40E3" w:rsidRDefault="00AB40E3" w:rsidP="00AB40E3">
      <w:pPr>
        <w:spacing w:after="0" w:line="240" w:lineRule="auto"/>
        <w:ind w:right="-71" w:firstLine="284"/>
        <w:jc w:val="both"/>
        <w:rPr>
          <w:rFonts w:ascii="Bookman Old Style" w:hAnsi="Bookman Old Style"/>
          <w:sz w:val="18"/>
          <w:szCs w:val="18"/>
          <w:lang w:eastAsia="es-ES" w:bidi="he-IL"/>
        </w:rPr>
      </w:pPr>
    </w:p>
    <w:p w:rsidR="00AB40E3" w:rsidRPr="00805E19" w:rsidRDefault="00AE51E3" w:rsidP="00AB40E3">
      <w:pPr>
        <w:spacing w:after="60" w:line="240" w:lineRule="auto"/>
        <w:ind w:right="-79" w:firstLine="329"/>
        <w:jc w:val="both"/>
        <w:rPr>
          <w:rFonts w:ascii="Bookman Old Style" w:hAnsi="Bookman Old Style"/>
          <w:b/>
          <w:bCs/>
          <w:i/>
          <w:iCs/>
          <w:sz w:val="18"/>
          <w:szCs w:val="18"/>
          <w:lang w:eastAsia="es-ES" w:bidi="he-IL"/>
        </w:rPr>
      </w:pPr>
      <w:r>
        <w:rPr>
          <w:rFonts w:ascii="Bookman Old Style" w:hAnsi="Bookman Old Style"/>
          <w:b/>
          <w:bCs/>
          <w:i/>
          <w:iCs/>
          <w:sz w:val="18"/>
          <w:szCs w:val="18"/>
          <w:lang w:eastAsia="es-ES" w:bidi="he-IL"/>
        </w:rPr>
        <w:t>El millonario y el avaro</w:t>
      </w:r>
      <w:r w:rsidR="00AB40E3" w:rsidRPr="00805E19">
        <w:rPr>
          <w:rFonts w:ascii="Bookman Old Style" w:hAnsi="Bookman Old Style"/>
          <w:b/>
          <w:bCs/>
          <w:i/>
          <w:iCs/>
          <w:sz w:val="18"/>
          <w:szCs w:val="18"/>
          <w:lang w:eastAsia="es-ES" w:bidi="he-IL"/>
        </w:rPr>
        <w:t>.</w:t>
      </w:r>
    </w:p>
    <w:p w:rsidR="00AB40E3" w:rsidRDefault="00AB40E3" w:rsidP="00AB40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Pero también podríamos explicar según la maravillosa parábola del Maguid de Dubna ztz"l.</w:t>
      </w:r>
    </w:p>
    <w:p w:rsidR="00AE51E3" w:rsidRDefault="00AE51E3" w:rsidP="00AB40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Se relata sobre una persona muy adinerada que mandó a su hijo a estudiar a una Yeshivá lejos de su ciudad y cada tanto le mandaba dinero para sus gastos. </w:t>
      </w:r>
    </w:p>
    <w:p w:rsidR="00AE51E3" w:rsidRDefault="00AE51E3" w:rsidP="00AB40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Una vez preguntó a la gente si alguien sabe sobre algún viajero que viaja en dirección a la ciudad donde estudia el hijo para así poder mandarle plata. Vinieron a avisarle que ciertamente hay aquí una persona con mucha </w:t>
      </w:r>
      <w:r w:rsidR="00601922">
        <w:rPr>
          <w:rFonts w:ascii="Bookman Old Style" w:hAnsi="Bookman Old Style"/>
          <w:sz w:val="18"/>
          <w:szCs w:val="18"/>
          <w:lang w:eastAsia="es-ES" w:bidi="he-IL"/>
        </w:rPr>
        <w:t>Irat</w:t>
      </w:r>
      <w:r>
        <w:rPr>
          <w:rFonts w:ascii="Bookman Old Style" w:hAnsi="Bookman Old Style"/>
          <w:sz w:val="18"/>
          <w:szCs w:val="18"/>
          <w:lang w:eastAsia="es-ES" w:bidi="he-IL"/>
        </w:rPr>
        <w:t xml:space="preserve"> shamaim y de buen corazón que puede llevar el dinero con mucho gusto. Sin embargo el padre millonario no escuchó los consejos de la gente.</w:t>
      </w:r>
    </w:p>
    <w:p w:rsidR="00AE51E3" w:rsidRDefault="00AE51E3" w:rsidP="001976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Pasaron unos días y volvieron a aconsejarle </w:t>
      </w:r>
      <w:r w:rsidR="001976E3">
        <w:rPr>
          <w:rFonts w:ascii="Bookman Old Style" w:hAnsi="Bookman Old Style"/>
          <w:sz w:val="18"/>
          <w:szCs w:val="18"/>
          <w:lang w:eastAsia="es-ES" w:bidi="he-IL"/>
        </w:rPr>
        <w:t>sobre</w:t>
      </w:r>
      <w:r>
        <w:rPr>
          <w:rFonts w:ascii="Bookman Old Style" w:hAnsi="Bookman Old Style"/>
          <w:sz w:val="18"/>
          <w:szCs w:val="18"/>
          <w:lang w:eastAsia="es-ES" w:bidi="he-IL"/>
        </w:rPr>
        <w:t xml:space="preserve"> otro viajero de esa misma ciudad que en unos días vuelve a su casa y es una persona derecha y honesta en la cual se puede confiar a ciegas. Sin embargo como la vez anterior, también esta vez el padre hizo caso omiso a</w:t>
      </w:r>
      <w:r w:rsidR="00601922">
        <w:rPr>
          <w:rFonts w:ascii="Bookman Old Style" w:hAnsi="Bookman Old Style"/>
          <w:sz w:val="18"/>
          <w:szCs w:val="18"/>
          <w:lang w:eastAsia="es-ES" w:bidi="he-IL"/>
        </w:rPr>
        <w:t xml:space="preserve"> </w:t>
      </w:r>
      <w:r w:rsidR="008B1CB2">
        <w:rPr>
          <w:rFonts w:ascii="Bookman Old Style" w:hAnsi="Bookman Old Style"/>
          <w:sz w:val="18"/>
          <w:szCs w:val="18"/>
          <w:lang w:eastAsia="es-ES" w:bidi="he-IL"/>
        </w:rPr>
        <w:t xml:space="preserve">los consejos de la gente. </w:t>
      </w:r>
    </w:p>
    <w:p w:rsidR="008B1CB2" w:rsidRDefault="008B1CB2" w:rsidP="008B1CB2">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Y he aquí, que de paso, se enteró el padre millonario que en unos días vuelve a la ciudad donde está su hijo un viajero, pero le contaron que es una persona muy difícil de tratar, sacarle un moneda para tzedaká  es más difícil que sacar agua de una piedra, es avaro y mal de ojo.</w:t>
      </w:r>
    </w:p>
    <w:p w:rsidR="00DA5D35" w:rsidRDefault="008B1CB2" w:rsidP="008B1CB2">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Corrió el padre a encontrarse con esta persona y le pidió por favor si le puede entregar el din</w:t>
      </w:r>
      <w:r w:rsidR="00DA5D35">
        <w:rPr>
          <w:rFonts w:ascii="Bookman Old Style" w:hAnsi="Bookman Old Style"/>
          <w:sz w:val="18"/>
          <w:szCs w:val="18"/>
          <w:lang w:eastAsia="es-ES" w:bidi="he-IL"/>
        </w:rPr>
        <w:t>ero a su hijo.</w:t>
      </w:r>
    </w:p>
    <w:p w:rsidR="008B1CB2" w:rsidRDefault="00DA5D35" w:rsidP="00BC3ED6">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Ante la perplejidad de todos los presentes que no entendían que es lo que está pasando, explicó el padre lo siguiente: “yo </w:t>
      </w:r>
      <w:r w:rsidR="00140B3D">
        <w:rPr>
          <w:rFonts w:ascii="Bookman Old Style" w:hAnsi="Bookman Old Style"/>
          <w:sz w:val="18"/>
          <w:szCs w:val="18"/>
          <w:lang w:eastAsia="es-ES" w:bidi="he-IL"/>
        </w:rPr>
        <w:t>sé</w:t>
      </w:r>
      <w:r>
        <w:rPr>
          <w:rFonts w:ascii="Bookman Old Style" w:hAnsi="Bookman Old Style"/>
          <w:sz w:val="18"/>
          <w:szCs w:val="18"/>
          <w:lang w:eastAsia="es-ES" w:bidi="he-IL"/>
        </w:rPr>
        <w:t xml:space="preserve"> que si hubiera entregado la plata a las personas que ustedes me aconsejaron la plata hubiera llegado inmediatamente, pero mi hijo sería capaz de gastarla en cosas que no son realmente necesarias. Por lo tanto decidí mandar la plata con esta persona para que mi hijo se esfuerce en conseguirla </w:t>
      </w:r>
      <w:r w:rsidR="00140B3D">
        <w:rPr>
          <w:rFonts w:ascii="Bookman Old Style" w:hAnsi="Bookman Old Style"/>
          <w:sz w:val="18"/>
          <w:szCs w:val="18"/>
          <w:lang w:eastAsia="es-ES" w:bidi="he-IL"/>
        </w:rPr>
        <w:t xml:space="preserve">y la reciba de a poco, de esta forma la gastará solo en lo que necesita y no </w:t>
      </w:r>
      <w:r w:rsidR="00BC3ED6">
        <w:rPr>
          <w:rFonts w:ascii="Bookman Old Style" w:hAnsi="Bookman Old Style"/>
          <w:sz w:val="18"/>
          <w:szCs w:val="18"/>
          <w:lang w:eastAsia="es-ES" w:bidi="he-IL"/>
        </w:rPr>
        <w:t>en vanidades</w:t>
      </w:r>
      <w:r w:rsidR="00140B3D">
        <w:rPr>
          <w:rFonts w:ascii="Bookman Old Style" w:hAnsi="Bookman Old Style"/>
          <w:sz w:val="18"/>
          <w:szCs w:val="18"/>
          <w:lang w:eastAsia="es-ES" w:bidi="he-IL"/>
        </w:rPr>
        <w:t>”.</w:t>
      </w:r>
    </w:p>
    <w:p w:rsidR="00140B3D" w:rsidRDefault="00140B3D" w:rsidP="001976E3">
      <w:pPr>
        <w:spacing w:after="0" w:line="240" w:lineRule="auto"/>
        <w:ind w:right="-71" w:firstLine="284"/>
        <w:jc w:val="both"/>
        <w:rPr>
          <w:rFonts w:ascii="Bookman Old Style" w:hAnsi="Bookman Old Style"/>
          <w:sz w:val="18"/>
          <w:szCs w:val="18"/>
          <w:lang w:eastAsia="es-ES" w:bidi="he-IL"/>
        </w:rPr>
      </w:pPr>
      <w:r>
        <w:rPr>
          <w:rFonts w:ascii="Bookman Old Style" w:hAnsi="Bookman Old Style"/>
          <w:sz w:val="18"/>
          <w:szCs w:val="18"/>
          <w:lang w:eastAsia="es-ES" w:bidi="he-IL"/>
        </w:rPr>
        <w:t xml:space="preserve">Así también </w:t>
      </w:r>
      <w:r w:rsidR="00BC3ED6">
        <w:rPr>
          <w:rFonts w:ascii="Bookman Old Style" w:hAnsi="Bookman Old Style"/>
          <w:sz w:val="18"/>
          <w:szCs w:val="18"/>
          <w:lang w:eastAsia="es-ES" w:bidi="he-IL"/>
        </w:rPr>
        <w:t>ocurre</w:t>
      </w:r>
      <w:r>
        <w:rPr>
          <w:rFonts w:ascii="Bookman Old Style" w:hAnsi="Bookman Old Style"/>
          <w:sz w:val="18"/>
          <w:szCs w:val="18"/>
          <w:lang w:eastAsia="es-ES" w:bidi="he-IL"/>
        </w:rPr>
        <w:t xml:space="preserve"> con nosotros, en Rosh Hashaná Hashem sentencia lo que recibiremos todo el año, pero para no recibirlo al otro día y gastarlo en cosas vanas, Hashem ‘lo guarda en el banco’ para que lo vayamos pidiendo de a poco según nuestras verdaderas necesidades.</w:t>
      </w:r>
    </w:p>
    <w:p w:rsidR="008B1CB2" w:rsidRDefault="008B1CB2" w:rsidP="008B1CB2">
      <w:pPr>
        <w:spacing w:after="0" w:line="240" w:lineRule="auto"/>
        <w:ind w:right="-71" w:firstLine="284"/>
        <w:jc w:val="both"/>
        <w:rPr>
          <w:rFonts w:ascii="Bookman Old Style" w:hAnsi="Bookman Old Style"/>
          <w:sz w:val="18"/>
          <w:szCs w:val="18"/>
          <w:lang w:eastAsia="es-ES" w:bidi="he-IL"/>
        </w:rPr>
      </w:pPr>
    </w:p>
    <w:p w:rsidR="00AB40E3" w:rsidRDefault="00AB40E3" w:rsidP="00AB40E3">
      <w:pPr>
        <w:spacing w:after="0" w:line="240" w:lineRule="auto"/>
        <w:ind w:right="-71" w:firstLine="284"/>
        <w:jc w:val="both"/>
        <w:rPr>
          <w:rFonts w:ascii="Bookman Old Style" w:hAnsi="Bookman Old Style"/>
          <w:sz w:val="18"/>
          <w:szCs w:val="18"/>
          <w:lang w:eastAsia="es-ES" w:bidi="he-IL"/>
        </w:rPr>
      </w:pPr>
    </w:p>
    <w:p w:rsidR="00F7139D" w:rsidRPr="000F57C4" w:rsidRDefault="00F7139D" w:rsidP="00217568">
      <w:pPr>
        <w:spacing w:after="0" w:line="240" w:lineRule="auto"/>
        <w:ind w:right="-80" w:firstLine="330"/>
        <w:jc w:val="both"/>
        <w:rPr>
          <w:rFonts w:ascii="Bookman Old Style" w:hAnsi="Bookman Old Style"/>
          <w:sz w:val="18"/>
          <w:szCs w:val="18"/>
          <w:lang w:eastAsia="es-ES" w:bidi="he-IL"/>
        </w:rPr>
      </w:pPr>
    </w:p>
    <w:p w:rsidR="0039024A" w:rsidRPr="0039024A" w:rsidRDefault="0039024A" w:rsidP="00E45211">
      <w:pPr>
        <w:spacing w:after="0" w:line="240" w:lineRule="auto"/>
        <w:ind w:right="0"/>
        <w:jc w:val="both"/>
        <w:rPr>
          <w:rFonts w:ascii="Bookman Old Style" w:hAnsi="Bookman Old Style"/>
          <w:sz w:val="16"/>
          <w:szCs w:val="16"/>
          <w:lang w:eastAsia="es-ES" w:bidi="he-IL"/>
        </w:rPr>
        <w:sectPr w:rsidR="0039024A" w:rsidRPr="0039024A" w:rsidSect="008A5426">
          <w:footnotePr>
            <w:pos w:val="beneathText"/>
          </w:footnotePr>
          <w:type w:val="continuous"/>
          <w:pgSz w:w="11907" w:h="16839" w:code="9"/>
          <w:pgMar w:top="431" w:right="851" w:bottom="851" w:left="771" w:header="720" w:footer="510" w:gutter="0"/>
          <w:pgBorders w:offsetFrom="page">
            <w:top w:val="diamondsGray" w:sz="12" w:space="24" w:color="auto"/>
            <w:left w:val="diamondsGray" w:sz="12" w:space="24" w:color="auto"/>
            <w:bottom w:val="diamondsGray" w:sz="12" w:space="24" w:color="auto"/>
            <w:right w:val="diamondsGray" w:sz="12" w:space="24" w:color="auto"/>
          </w:pgBorders>
          <w:cols w:num="2" w:space="505"/>
          <w:docGrid w:linePitch="360"/>
        </w:sectPr>
      </w:pPr>
    </w:p>
    <w:p w:rsidR="005E252D" w:rsidRPr="00004050" w:rsidRDefault="0014236E" w:rsidP="00FA1CD4">
      <w:pPr>
        <w:spacing w:after="0" w:line="360" w:lineRule="auto"/>
        <w:jc w:val="both"/>
        <w:rPr>
          <w:b/>
          <w:bCs/>
          <w:i/>
          <w:iCs/>
          <w:shadow/>
          <w:sz w:val="10"/>
          <w:szCs w:val="10"/>
          <w:lang w:bidi="he-IL"/>
        </w:rPr>
      </w:pPr>
      <w:r w:rsidRPr="0014236E">
        <w:rPr>
          <w:rFonts w:ascii="Bookman Old Style" w:hAnsi="Bookman Old Style"/>
          <w:b/>
          <w:bCs/>
          <w:shadow/>
          <w:noProof/>
          <w:sz w:val="18"/>
          <w:szCs w:val="18"/>
          <w:lang w:eastAsia="es-UY"/>
        </w:rPr>
        <w:lastRenderedPageBreak/>
        <w:pict>
          <v:roundrect id="_x0000_s1091" style="position:absolute;left:0;text-align:left;margin-left:311.3pt;margin-top:3pt;width:208.8pt;height:763.5pt;z-index:251662848" arcsize="4879f" fillcolor="#cfc" strokeweight="1.25pt">
            <v:shadow on="t" opacity=".5" offset="6pt,6pt"/>
            <v:textbox style="mso-next-textbox:#_x0000_s1091">
              <w:txbxContent>
                <w:p w:rsidR="006C3748" w:rsidRPr="00356F77" w:rsidRDefault="006C3748" w:rsidP="006C3748">
                  <w:pPr>
                    <w:spacing w:after="0" w:line="240" w:lineRule="auto"/>
                    <w:rPr>
                      <w:rFonts w:ascii="Arial Narrow" w:hAnsi="Arial Narrow" w:cs="Times New Roman"/>
                      <w:b/>
                      <w:bCs/>
                      <w:i/>
                      <w:iCs/>
                      <w:shadow/>
                      <w:sz w:val="20"/>
                      <w:szCs w:val="20"/>
                      <w:lang w:bidi="he-IL"/>
                    </w:rPr>
                  </w:pPr>
                  <w:r w:rsidRPr="00635FB8">
                    <w:rPr>
                      <w:rFonts w:ascii="Arial Narrow" w:hAnsi="Arial Narrow" w:cs="Times New Roman"/>
                      <w:b/>
                      <w:bCs/>
                      <w:shadow/>
                      <w:sz w:val="20"/>
                      <w:szCs w:val="20"/>
                      <w:lang w:bidi="he-IL"/>
                    </w:rPr>
                    <w:t>Halajot de</w:t>
                  </w:r>
                  <w:r>
                    <w:rPr>
                      <w:rFonts w:ascii="Arial Narrow" w:hAnsi="Arial Narrow" w:cs="Times New Roman"/>
                      <w:b/>
                      <w:bCs/>
                      <w:shadow/>
                      <w:sz w:val="20"/>
                      <w:szCs w:val="20"/>
                      <w:lang w:bidi="he-IL"/>
                    </w:rPr>
                    <w:t xml:space="preserve"> </w:t>
                  </w:r>
                  <w:r>
                    <w:rPr>
                      <w:rFonts w:ascii="Arial Narrow" w:hAnsi="Arial Narrow" w:cs="Times New Roman"/>
                      <w:b/>
                      <w:bCs/>
                      <w:i/>
                      <w:iCs/>
                      <w:shadow/>
                      <w:sz w:val="20"/>
                      <w:szCs w:val="20"/>
                      <w:lang w:bidi="he-IL"/>
                    </w:rPr>
                    <w:t>Eruv Tavshilín</w:t>
                  </w:r>
                  <w:r>
                    <w:rPr>
                      <w:rFonts w:ascii="Arial Narrow" w:hAnsi="Arial Narrow" w:cs="Times New Roman"/>
                      <w:b/>
                      <w:bCs/>
                      <w:shadow/>
                      <w:sz w:val="20"/>
                      <w:szCs w:val="20"/>
                      <w:lang w:bidi="he-IL"/>
                    </w:rPr>
                    <w:t>.</w:t>
                  </w:r>
                </w:p>
                <w:p w:rsidR="006C3748" w:rsidRPr="003428E3" w:rsidRDefault="006C3748" w:rsidP="006C3748">
                  <w:pPr>
                    <w:spacing w:after="0" w:line="240" w:lineRule="auto"/>
                    <w:rPr>
                      <w:rFonts w:ascii="Arial Narrow" w:hAnsi="Arial Narrow" w:cs="Times New Roman"/>
                      <w:b/>
                      <w:bCs/>
                      <w:shadow/>
                      <w:sz w:val="20"/>
                      <w:szCs w:val="20"/>
                      <w:lang w:bidi="he-IL"/>
                    </w:rPr>
                  </w:pPr>
                </w:p>
                <w:p w:rsidR="006C3748" w:rsidRPr="008950C2"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8950C2">
                    <w:rPr>
                      <w:rFonts w:ascii="Arial Narrow" w:hAnsi="Arial Narrow" w:cs="Times New Roman"/>
                      <w:sz w:val="16"/>
                      <w:szCs w:val="16"/>
                      <w:lang w:bidi="he-IL"/>
                    </w:rPr>
                    <w:t>Este año (</w:t>
                  </w:r>
                  <w:r w:rsidRPr="008950C2">
                    <w:rPr>
                      <w:rFonts w:ascii="Arial Narrow" w:hAnsi="Arial Narrow" w:cs="Times New Roman"/>
                      <w:sz w:val="16"/>
                      <w:szCs w:val="16"/>
                      <w:rtl/>
                      <w:lang w:bidi="he-IL"/>
                    </w:rPr>
                    <w:t>5778</w:t>
                  </w:r>
                  <w:r w:rsidRPr="008950C2">
                    <w:rPr>
                      <w:rFonts w:ascii="Arial Narrow" w:hAnsi="Arial Narrow" w:cs="Times New Roman"/>
                      <w:sz w:val="16"/>
                      <w:szCs w:val="16"/>
                      <w:lang w:bidi="he-IL"/>
                    </w:rPr>
                    <w:t>) cae Rosh Hashaná un jueves y es mitzvá preparar “</w:t>
                  </w:r>
                  <w:r w:rsidRPr="008950C2">
                    <w:rPr>
                      <w:rFonts w:ascii="Arial Narrow" w:hAnsi="Arial Narrow" w:cs="Times New Roman"/>
                      <w:i/>
                      <w:sz w:val="16"/>
                      <w:szCs w:val="16"/>
                      <w:lang w:bidi="he-IL"/>
                    </w:rPr>
                    <w:t>Eruv</w:t>
                  </w:r>
                  <w:r w:rsidRPr="008950C2">
                    <w:rPr>
                      <w:rFonts w:ascii="Arial Narrow" w:hAnsi="Arial Narrow" w:cs="Times New Roman"/>
                      <w:sz w:val="16"/>
                      <w:szCs w:val="16"/>
                      <w:lang w:bidi="he-IL"/>
                    </w:rPr>
                    <w:t xml:space="preserve"> </w:t>
                  </w:r>
                  <w:r w:rsidRPr="008950C2">
                    <w:rPr>
                      <w:rFonts w:ascii="Arial Narrow" w:hAnsi="Arial Narrow" w:cs="Times New Roman"/>
                      <w:i/>
                      <w:iCs/>
                      <w:sz w:val="16"/>
                      <w:szCs w:val="16"/>
                      <w:lang w:bidi="he-IL"/>
                    </w:rPr>
                    <w:t>Tavshilín</w:t>
                  </w:r>
                  <w:r w:rsidRPr="008950C2">
                    <w:rPr>
                      <w:rFonts w:ascii="Arial Narrow" w:hAnsi="Arial Narrow" w:cs="Times New Roman"/>
                      <w:sz w:val="16"/>
                      <w:szCs w:val="16"/>
                      <w:lang w:bidi="he-IL"/>
                    </w:rPr>
                    <w:t xml:space="preserve">” ya que </w:t>
                  </w:r>
                  <w:r w:rsidR="00241F03" w:rsidRPr="008950C2">
                    <w:rPr>
                      <w:rFonts w:ascii="Arial Narrow" w:hAnsi="Arial Narrow" w:cs="Times New Roman"/>
                      <w:sz w:val="16"/>
                      <w:szCs w:val="16"/>
                      <w:lang w:bidi="he-IL"/>
                    </w:rPr>
                    <w:t>está</w:t>
                  </w:r>
                  <w:r w:rsidRPr="008950C2">
                    <w:rPr>
                      <w:rFonts w:ascii="Arial Narrow" w:hAnsi="Arial Narrow" w:cs="Times New Roman"/>
                      <w:sz w:val="16"/>
                      <w:szCs w:val="16"/>
                      <w:lang w:bidi="he-IL"/>
                    </w:rPr>
                    <w:t xml:space="preserve"> prohibido cocinar </w:t>
                  </w:r>
                  <w:r w:rsidR="00BD6281" w:rsidRPr="008950C2">
                    <w:rPr>
                      <w:rFonts w:ascii="Arial Narrow" w:hAnsi="Arial Narrow" w:cs="Times New Roman"/>
                      <w:sz w:val="16"/>
                      <w:szCs w:val="16"/>
                      <w:lang w:bidi="he-IL"/>
                    </w:rPr>
                    <w:t>u</w:t>
                  </w:r>
                  <w:r w:rsidRPr="008950C2">
                    <w:rPr>
                      <w:rFonts w:ascii="Arial Narrow" w:hAnsi="Arial Narrow" w:cs="Times New Roman"/>
                      <w:sz w:val="16"/>
                      <w:szCs w:val="16"/>
                      <w:lang w:bidi="he-IL"/>
                    </w:rPr>
                    <w:t xml:space="preserve"> hornear en Iom Tov para Shabat. El motivo de esto es para que no se vea que </w:t>
                  </w:r>
                  <w:r w:rsidR="00241F03" w:rsidRPr="008950C2">
                    <w:rPr>
                      <w:rFonts w:ascii="Arial Narrow" w:hAnsi="Arial Narrow" w:cs="Times New Roman"/>
                      <w:sz w:val="16"/>
                      <w:szCs w:val="16"/>
                      <w:lang w:bidi="he-IL"/>
                    </w:rPr>
                    <w:t>está</w:t>
                  </w:r>
                  <w:r w:rsidRPr="008950C2">
                    <w:rPr>
                      <w:rFonts w:ascii="Arial Narrow" w:hAnsi="Arial Narrow" w:cs="Times New Roman"/>
                      <w:sz w:val="16"/>
                      <w:szCs w:val="16"/>
                      <w:lang w:bidi="he-IL"/>
                    </w:rPr>
                    <w:t xml:space="preserve"> empezando a preparar para Shabat en el mismo Iom Tov, sino que ya empezó en vísperas de Iom Tov y lo que cocina en Iom tov es solo el final.                                </w:t>
                  </w:r>
                </w:p>
                <w:p w:rsidR="006C3748" w:rsidRDefault="006C3748" w:rsidP="006C3748">
                  <w:pPr>
                    <w:spacing w:after="0" w:line="240" w:lineRule="auto"/>
                    <w:jc w:val="right"/>
                    <w:rPr>
                      <w:rFonts w:ascii="Arial Narrow" w:hAnsi="Arial Narrow" w:cs="Times New Roman"/>
                      <w:sz w:val="14"/>
                      <w:szCs w:val="14"/>
                      <w:lang w:bidi="he-IL"/>
                    </w:rPr>
                  </w:pPr>
                  <w:r w:rsidRPr="00433A64">
                    <w:rPr>
                      <w:rFonts w:ascii="Arial Narrow" w:hAnsi="Arial Narrow" w:cs="Times New Roman"/>
                      <w:sz w:val="14"/>
                      <w:szCs w:val="14"/>
                      <w:lang w:bidi="he-IL"/>
                    </w:rPr>
                    <w:t xml:space="preserve">  (Shulján Aruj Simán 527 – Ram’á)</w:t>
                  </w:r>
                </w:p>
                <w:p w:rsidR="006C3748" w:rsidRPr="00433A64" w:rsidRDefault="006C3748" w:rsidP="006C3748">
                  <w:pPr>
                    <w:spacing w:after="0" w:line="240" w:lineRule="auto"/>
                    <w:jc w:val="right"/>
                    <w:rPr>
                      <w:rFonts w:ascii="Arial Narrow" w:hAnsi="Arial Narrow" w:cs="Times New Roman"/>
                      <w:b/>
                      <w:bCs/>
                      <w:sz w:val="14"/>
                      <w:szCs w:val="14"/>
                      <w:lang w:bidi="he-IL"/>
                    </w:rPr>
                  </w:pPr>
                </w:p>
                <w:p w:rsidR="006C3748" w:rsidRPr="00713858" w:rsidRDefault="006C3748" w:rsidP="00713858">
                  <w:pPr>
                    <w:spacing w:after="120" w:line="240" w:lineRule="auto"/>
                    <w:rPr>
                      <w:rFonts w:ascii="Arial Narrow" w:hAnsi="Arial Narrow" w:cs="Times New Roman"/>
                      <w:b/>
                      <w:bCs/>
                      <w:i/>
                      <w:iCs/>
                      <w:shadow/>
                      <w:sz w:val="18"/>
                      <w:szCs w:val="18"/>
                      <w:lang w:bidi="he-IL"/>
                    </w:rPr>
                  </w:pPr>
                  <w:r w:rsidRPr="00713858">
                    <w:rPr>
                      <w:rFonts w:ascii="Arial Narrow" w:hAnsi="Arial Narrow" w:cs="Times New Roman"/>
                      <w:b/>
                      <w:bCs/>
                      <w:shadow/>
                      <w:sz w:val="18"/>
                      <w:szCs w:val="18"/>
                      <w:lang w:bidi="he-IL"/>
                    </w:rPr>
                    <w:t>¿Qué alimentos?</w:t>
                  </w:r>
                </w:p>
                <w:p w:rsidR="006C3748"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Pr>
                      <w:rFonts w:ascii="Arial Narrow" w:hAnsi="Arial Narrow" w:cs="Times New Roman"/>
                      <w:sz w:val="16"/>
                      <w:szCs w:val="16"/>
                      <w:lang w:bidi="he-IL"/>
                    </w:rPr>
                    <w:t xml:space="preserve">El </w:t>
                  </w:r>
                  <w:r w:rsidRPr="00B023C2">
                    <w:rPr>
                      <w:rFonts w:ascii="Arial Narrow" w:hAnsi="Arial Narrow" w:cs="Times New Roman"/>
                      <w:i/>
                      <w:sz w:val="16"/>
                      <w:szCs w:val="16"/>
                      <w:lang w:bidi="he-IL"/>
                    </w:rPr>
                    <w:t>Eruv</w:t>
                  </w:r>
                  <w:r>
                    <w:rPr>
                      <w:rFonts w:ascii="Arial Narrow" w:hAnsi="Arial Narrow" w:cs="Times New Roman"/>
                      <w:sz w:val="16"/>
                      <w:szCs w:val="16"/>
                      <w:lang w:bidi="he-IL"/>
                    </w:rPr>
                    <w:t xml:space="preserve"> debe hacerse con un producto cocinado y un pan. Si lo hizo solamente con un alimento </w:t>
                  </w:r>
                  <w:r>
                    <w:rPr>
                      <w:rFonts w:ascii="Arial Narrow" w:hAnsi="Arial Narrow" w:cs="Times New Roman"/>
                      <w:i/>
                      <w:iCs/>
                      <w:sz w:val="16"/>
                      <w:szCs w:val="16"/>
                      <w:lang w:bidi="he-IL"/>
                    </w:rPr>
                    <w:t xml:space="preserve">bediavad </w:t>
                  </w:r>
                  <w:r>
                    <w:rPr>
                      <w:rFonts w:ascii="Arial Narrow" w:hAnsi="Arial Narrow" w:cs="Times New Roman"/>
                      <w:sz w:val="16"/>
                      <w:szCs w:val="16"/>
                      <w:lang w:bidi="he-IL"/>
                    </w:rPr>
                    <w:t xml:space="preserve">sirve. Y si no necesita en Iom tov hornear sino solamente cocinar puede </w:t>
                  </w:r>
                  <w:r>
                    <w:rPr>
                      <w:rFonts w:ascii="Arial Narrow" w:hAnsi="Arial Narrow" w:cs="Times New Roman"/>
                      <w:i/>
                      <w:iCs/>
                      <w:sz w:val="16"/>
                      <w:szCs w:val="16"/>
                      <w:lang w:bidi="he-IL"/>
                    </w:rPr>
                    <w:t>lejatejilá</w:t>
                  </w:r>
                  <w:r>
                    <w:rPr>
                      <w:rFonts w:ascii="Arial Narrow" w:hAnsi="Arial Narrow" w:cs="Times New Roman"/>
                      <w:sz w:val="16"/>
                      <w:szCs w:val="16"/>
                      <w:lang w:bidi="he-IL"/>
                    </w:rPr>
                    <w:t xml:space="preserve"> hacer el </w:t>
                  </w:r>
                  <w:r w:rsidRPr="00B023C2">
                    <w:rPr>
                      <w:rFonts w:ascii="Arial Narrow" w:hAnsi="Arial Narrow" w:cs="Times New Roman"/>
                      <w:i/>
                      <w:sz w:val="16"/>
                      <w:szCs w:val="16"/>
                      <w:lang w:bidi="he-IL"/>
                    </w:rPr>
                    <w:t>Eruv</w:t>
                  </w:r>
                  <w:r>
                    <w:rPr>
                      <w:rFonts w:ascii="Arial Narrow" w:hAnsi="Arial Narrow" w:cs="Times New Roman"/>
                      <w:sz w:val="16"/>
                      <w:szCs w:val="16"/>
                      <w:lang w:bidi="he-IL"/>
                    </w:rPr>
                    <w:t xml:space="preserve"> solo con el alimento y sin pan. Y si hizo solo con pan no le está permitido incluso hornear.</w:t>
                  </w:r>
                </w:p>
                <w:p w:rsidR="006C3748" w:rsidRPr="00204054" w:rsidRDefault="006C3748" w:rsidP="006C3748">
                  <w:pPr>
                    <w:spacing w:after="0" w:line="240" w:lineRule="auto"/>
                    <w:jc w:val="right"/>
                    <w:rPr>
                      <w:rFonts w:ascii="Arial Narrow" w:hAnsi="Arial Narrow" w:cs="Times New Roman"/>
                      <w:sz w:val="14"/>
                      <w:szCs w:val="14"/>
                      <w:lang w:val="es-ES" w:bidi="he-IL"/>
                    </w:rPr>
                  </w:pPr>
                  <w:r w:rsidRPr="00204054">
                    <w:rPr>
                      <w:rFonts w:ascii="Arial Narrow" w:hAnsi="Arial Narrow" w:cs="Times New Roman"/>
                      <w:sz w:val="14"/>
                      <w:szCs w:val="14"/>
                      <w:lang w:val="es-ES" w:bidi="he-IL"/>
                    </w:rPr>
                    <w:t>(Shulján Aruj 527,2 – Mishná Berurá 6 y 7)</w:t>
                  </w:r>
                </w:p>
                <w:p w:rsidR="006C3748" w:rsidRPr="000C0AFB"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4"/>
                      <w:szCs w:val="14"/>
                      <w:lang w:bidi="he-IL"/>
                    </w:rPr>
                  </w:pPr>
                  <w:r w:rsidRPr="000C0AFB">
                    <w:rPr>
                      <w:rFonts w:ascii="Arial Narrow" w:hAnsi="Arial Narrow" w:cs="Times New Roman"/>
                      <w:sz w:val="16"/>
                      <w:szCs w:val="16"/>
                      <w:lang w:bidi="he-IL"/>
                    </w:rPr>
                    <w:t xml:space="preserve">Hay quienes opinan que se puede hacer </w:t>
                  </w:r>
                  <w:r w:rsidRPr="00B023C2">
                    <w:rPr>
                      <w:rFonts w:ascii="Arial Narrow" w:hAnsi="Arial Narrow" w:cs="Times New Roman"/>
                      <w:i/>
                      <w:sz w:val="16"/>
                      <w:szCs w:val="16"/>
                      <w:lang w:bidi="he-IL"/>
                    </w:rPr>
                    <w:t>Eruv</w:t>
                  </w:r>
                  <w:r w:rsidRPr="000C0AFB">
                    <w:rPr>
                      <w:rFonts w:ascii="Arial Narrow" w:hAnsi="Arial Narrow" w:cs="Times New Roman"/>
                      <w:sz w:val="16"/>
                      <w:szCs w:val="16"/>
                      <w:lang w:bidi="he-IL"/>
                    </w:rPr>
                    <w:t xml:space="preserve"> </w:t>
                  </w:r>
                  <w:r w:rsidRPr="00B023C2">
                    <w:rPr>
                      <w:rFonts w:ascii="Arial Narrow" w:hAnsi="Arial Narrow" w:cs="Times New Roman"/>
                      <w:i/>
                      <w:iCs/>
                      <w:sz w:val="16"/>
                      <w:szCs w:val="16"/>
                      <w:lang w:bidi="he-IL"/>
                    </w:rPr>
                    <w:t>tavshilín</w:t>
                  </w:r>
                  <w:r w:rsidRPr="000C0AFB">
                    <w:rPr>
                      <w:rFonts w:ascii="Arial Narrow" w:hAnsi="Arial Narrow" w:cs="Times New Roman"/>
                      <w:sz w:val="16"/>
                      <w:szCs w:val="16"/>
                      <w:lang w:bidi="he-IL"/>
                    </w:rPr>
                    <w:t xml:space="preserve"> con alimentos congelados  ya que pueden ser descongelados fácilmente.</w:t>
                  </w:r>
                </w:p>
                <w:p w:rsidR="006C3748" w:rsidRPr="000C0AFB" w:rsidRDefault="006C3748" w:rsidP="006C3748">
                  <w:pPr>
                    <w:spacing w:after="0" w:line="240" w:lineRule="auto"/>
                    <w:jc w:val="right"/>
                    <w:rPr>
                      <w:rFonts w:ascii="Arial Narrow" w:hAnsi="Arial Narrow" w:cs="Times New Roman"/>
                      <w:sz w:val="14"/>
                      <w:szCs w:val="14"/>
                      <w:lang w:bidi="he-IL"/>
                    </w:rPr>
                  </w:pPr>
                  <w:r w:rsidRPr="000C0AFB">
                    <w:rPr>
                      <w:rFonts w:ascii="Arial Narrow" w:hAnsi="Arial Narrow" w:cs="Times New Roman"/>
                      <w:sz w:val="14"/>
                      <w:szCs w:val="14"/>
                      <w:lang w:bidi="he-IL"/>
                    </w:rPr>
                    <w:t>(Shu’t Shevet Haleví tomo 9 simán 129)</w:t>
                  </w:r>
                </w:p>
                <w:p w:rsidR="006C3748" w:rsidRPr="000C0AFB"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0C0AFB">
                    <w:rPr>
                      <w:rFonts w:ascii="Arial Narrow" w:hAnsi="Arial Narrow" w:cs="Times New Roman"/>
                      <w:sz w:val="16"/>
                      <w:szCs w:val="16"/>
                      <w:lang w:bidi="he-IL"/>
                    </w:rPr>
                    <w:t xml:space="preserve">Si no tiene pan puede hacer </w:t>
                  </w:r>
                  <w:r w:rsidRPr="00B023C2">
                    <w:rPr>
                      <w:rFonts w:ascii="Arial Narrow" w:hAnsi="Arial Narrow" w:cs="Times New Roman"/>
                      <w:i/>
                      <w:sz w:val="16"/>
                      <w:szCs w:val="16"/>
                      <w:lang w:bidi="he-IL"/>
                    </w:rPr>
                    <w:t>Eruv</w:t>
                  </w:r>
                  <w:r w:rsidRPr="000C0AFB">
                    <w:rPr>
                      <w:rFonts w:ascii="Arial Narrow" w:hAnsi="Arial Narrow" w:cs="Times New Roman"/>
                      <w:sz w:val="16"/>
                      <w:szCs w:val="16"/>
                      <w:lang w:bidi="he-IL"/>
                    </w:rPr>
                    <w:t xml:space="preserve"> con productos horneados como por ej. bizcochos. Pero no con alimentos que no son confites o productos de panadería, incluso que fueron horneados.</w:t>
                  </w:r>
                </w:p>
                <w:p w:rsidR="006C3748" w:rsidRDefault="006C3748" w:rsidP="006C3748">
                  <w:pPr>
                    <w:spacing w:after="0" w:line="240" w:lineRule="auto"/>
                    <w:jc w:val="right"/>
                    <w:rPr>
                      <w:rFonts w:ascii="Arial Narrow" w:hAnsi="Arial Narrow" w:cs="Times New Roman"/>
                      <w:sz w:val="14"/>
                      <w:szCs w:val="14"/>
                      <w:lang w:bidi="he-IL"/>
                    </w:rPr>
                  </w:pPr>
                  <w:r w:rsidRPr="000C0AFB">
                    <w:rPr>
                      <w:rFonts w:ascii="Arial Narrow" w:hAnsi="Arial Narrow" w:cs="Times New Roman"/>
                      <w:sz w:val="14"/>
                      <w:szCs w:val="14"/>
                      <w:lang w:bidi="he-IL"/>
                    </w:rPr>
                    <w:t>(Shevet Haleví tomo 9 simán 129 – Jut Shaní Yom Tov Cáp. 21 inciso 3)</w:t>
                  </w:r>
                  <w:r>
                    <w:rPr>
                      <w:rFonts w:ascii="Arial Narrow" w:hAnsi="Arial Narrow" w:cs="Times New Roman"/>
                      <w:sz w:val="14"/>
                      <w:szCs w:val="14"/>
                      <w:lang w:bidi="he-IL"/>
                    </w:rPr>
                    <w:t>.</w:t>
                  </w:r>
                </w:p>
                <w:p w:rsidR="006C3748" w:rsidRPr="00204054" w:rsidRDefault="006C3748" w:rsidP="006C3748">
                  <w:pPr>
                    <w:spacing w:after="0" w:line="240" w:lineRule="auto"/>
                    <w:jc w:val="right"/>
                    <w:rPr>
                      <w:rFonts w:ascii="Arial Narrow" w:hAnsi="Arial Narrow" w:cs="Times New Roman"/>
                      <w:sz w:val="16"/>
                      <w:szCs w:val="16"/>
                      <w:lang w:bidi="he-IL"/>
                    </w:rPr>
                  </w:pPr>
                </w:p>
                <w:p w:rsidR="006C3748" w:rsidRPr="00713858" w:rsidRDefault="006C3748" w:rsidP="00713858">
                  <w:pPr>
                    <w:spacing w:after="120" w:line="240" w:lineRule="auto"/>
                    <w:rPr>
                      <w:rFonts w:ascii="Arial Narrow" w:hAnsi="Arial Narrow" w:cs="Times New Roman"/>
                      <w:b/>
                      <w:bCs/>
                      <w:i/>
                      <w:iCs/>
                      <w:shadow/>
                      <w:sz w:val="18"/>
                      <w:szCs w:val="18"/>
                      <w:lang w:bidi="he-IL"/>
                    </w:rPr>
                  </w:pPr>
                  <w:r w:rsidRPr="00713858">
                    <w:rPr>
                      <w:rFonts w:ascii="Arial Narrow" w:hAnsi="Arial Narrow" w:cs="Times New Roman"/>
                      <w:b/>
                      <w:bCs/>
                      <w:shadow/>
                      <w:sz w:val="18"/>
                      <w:szCs w:val="18"/>
                      <w:lang w:bidi="he-IL"/>
                    </w:rPr>
                    <w:t>¿Qué cantidad debe colocar?</w:t>
                  </w:r>
                </w:p>
                <w:p w:rsidR="006C3748" w:rsidRPr="00433A64"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La cantidad mínima del alimento cocinado para </w:t>
                  </w:r>
                  <w:r>
                    <w:rPr>
                      <w:rFonts w:ascii="Arial Narrow" w:hAnsi="Arial Narrow" w:cs="Times New Roman"/>
                      <w:sz w:val="16"/>
                      <w:szCs w:val="16"/>
                      <w:lang w:bidi="he-IL"/>
                    </w:rPr>
                    <w:t xml:space="preserve">hacer el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es de </w:t>
                  </w:r>
                  <w:r w:rsidRPr="00433A64">
                    <w:rPr>
                      <w:rFonts w:ascii="Arial Narrow" w:hAnsi="Arial Narrow" w:cs="Times New Roman"/>
                      <w:i/>
                      <w:iCs/>
                      <w:sz w:val="16"/>
                      <w:szCs w:val="16"/>
                      <w:lang w:bidi="he-IL"/>
                    </w:rPr>
                    <w:t>‘Kazait’</w:t>
                  </w:r>
                  <w:r w:rsidRPr="00433A64">
                    <w:rPr>
                      <w:rFonts w:ascii="Arial Narrow" w:hAnsi="Arial Narrow" w:cs="Times New Roman"/>
                      <w:sz w:val="16"/>
                      <w:szCs w:val="16"/>
                      <w:lang w:bidi="he-IL"/>
                    </w:rPr>
                    <w:t xml:space="preserve"> y es preferible colocar una porción m</w:t>
                  </w:r>
                  <w:r>
                    <w:rPr>
                      <w:rFonts w:ascii="Arial Narrow" w:hAnsi="Arial Narrow" w:cs="Times New Roman"/>
                      <w:sz w:val="16"/>
                      <w:szCs w:val="16"/>
                      <w:lang w:bidi="he-IL"/>
                    </w:rPr>
                    <w:t>á</w:t>
                  </w:r>
                  <w:r w:rsidRPr="00433A64">
                    <w:rPr>
                      <w:rFonts w:ascii="Arial Narrow" w:hAnsi="Arial Narrow" w:cs="Times New Roman"/>
                      <w:sz w:val="16"/>
                      <w:szCs w:val="16"/>
                      <w:lang w:bidi="he-IL"/>
                    </w:rPr>
                    <w:t xml:space="preserve">s grande de carne o pescado por </w:t>
                  </w:r>
                  <w:r w:rsidRPr="00433A64">
                    <w:rPr>
                      <w:rFonts w:ascii="Arial Narrow" w:hAnsi="Arial Narrow" w:cs="Times New Roman"/>
                      <w:i/>
                      <w:iCs/>
                      <w:sz w:val="16"/>
                      <w:szCs w:val="16"/>
                      <w:lang w:bidi="he-IL"/>
                    </w:rPr>
                    <w:t>‘Hidúr mitzvá’</w:t>
                  </w:r>
                  <w:r w:rsidRPr="00433A64">
                    <w:rPr>
                      <w:rFonts w:ascii="Arial Narrow" w:hAnsi="Arial Narrow" w:cs="Times New Roman"/>
                      <w:sz w:val="16"/>
                      <w:szCs w:val="16"/>
                      <w:lang w:bidi="he-IL"/>
                    </w:rPr>
                    <w:t xml:space="preserve">. Y si quiere hornear en Iom Tov es preferible colocar un producto horneado, pan o una matzá entera. En primera instancia debe ser el pan tamaño </w:t>
                  </w:r>
                  <w:r w:rsidRPr="00433A64">
                    <w:rPr>
                      <w:rFonts w:ascii="Arial Narrow" w:hAnsi="Arial Narrow" w:cs="Times New Roman"/>
                      <w:i/>
                      <w:iCs/>
                      <w:sz w:val="16"/>
                      <w:szCs w:val="16"/>
                      <w:lang w:bidi="he-IL"/>
                    </w:rPr>
                    <w:t>‘Kabeitzá’</w:t>
                  </w:r>
                  <w:r w:rsidRPr="00433A64">
                    <w:rPr>
                      <w:rFonts w:ascii="Arial Narrow" w:hAnsi="Arial Narrow" w:cs="Times New Roman"/>
                      <w:sz w:val="16"/>
                      <w:szCs w:val="16"/>
                      <w:lang w:bidi="he-IL"/>
                    </w:rPr>
                    <w:t xml:space="preserve">.                                                    </w:t>
                  </w:r>
                </w:p>
                <w:p w:rsidR="006C3748" w:rsidRPr="00433A64" w:rsidRDefault="006C3748" w:rsidP="006C3748">
                  <w:pPr>
                    <w:spacing w:after="0" w:line="240" w:lineRule="auto"/>
                    <w:jc w:val="right"/>
                    <w:rPr>
                      <w:rFonts w:ascii="Arial Narrow" w:hAnsi="Arial Narrow" w:cs="Times New Roman"/>
                      <w:sz w:val="14"/>
                      <w:szCs w:val="14"/>
                      <w:lang w:bidi="he-IL"/>
                    </w:rPr>
                  </w:pPr>
                  <w:r w:rsidRPr="00433A64">
                    <w:rPr>
                      <w:rFonts w:ascii="Arial Narrow" w:hAnsi="Arial Narrow" w:cs="Times New Roman"/>
                      <w:b/>
                      <w:bCs/>
                      <w:sz w:val="14"/>
                      <w:szCs w:val="14"/>
                      <w:lang w:bidi="he-IL"/>
                    </w:rPr>
                    <w:t xml:space="preserve"> </w:t>
                  </w:r>
                  <w:r w:rsidRPr="00433A64">
                    <w:rPr>
                      <w:rFonts w:ascii="Arial Narrow" w:hAnsi="Arial Narrow" w:cs="Times New Roman"/>
                      <w:sz w:val="14"/>
                      <w:szCs w:val="14"/>
                      <w:lang w:bidi="he-IL"/>
                    </w:rPr>
                    <w:t>(Shulján Aruj Simán 527,</w:t>
                  </w:r>
                  <w:r>
                    <w:rPr>
                      <w:rFonts w:ascii="Arial Narrow" w:hAnsi="Arial Narrow" w:cs="Times New Roman"/>
                      <w:sz w:val="14"/>
                      <w:szCs w:val="14"/>
                      <w:lang w:bidi="he-IL"/>
                    </w:rPr>
                    <w:t>3</w:t>
                  </w:r>
                  <w:r w:rsidRPr="00433A64">
                    <w:rPr>
                      <w:rFonts w:ascii="Arial Narrow" w:hAnsi="Arial Narrow" w:cs="Times New Roman"/>
                      <w:sz w:val="14"/>
                      <w:szCs w:val="14"/>
                      <w:lang w:bidi="he-IL"/>
                    </w:rPr>
                    <w:t xml:space="preserve"> – Mishná Berurá)</w:t>
                  </w:r>
                  <w:r w:rsidRPr="00433A64">
                    <w:rPr>
                      <w:rFonts w:ascii="Arial Narrow" w:hAnsi="Arial Narrow" w:cs="Times New Roman"/>
                      <w:b/>
                      <w:bCs/>
                      <w:sz w:val="14"/>
                      <w:szCs w:val="14"/>
                      <w:lang w:bidi="he-IL"/>
                    </w:rPr>
                    <w:t xml:space="preserve">        </w:t>
                  </w:r>
                </w:p>
                <w:p w:rsidR="006C3748" w:rsidRPr="00433A64"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El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debe permanecer hasta que se termine de cocinar u hornear para Shabat. Y si fue comido o se perdió  en la mitad del Jag quedando menos del </w:t>
                  </w:r>
                  <w:r w:rsidRPr="00433A64">
                    <w:rPr>
                      <w:rFonts w:ascii="Arial Narrow" w:hAnsi="Arial Narrow" w:cs="Times New Roman"/>
                      <w:i/>
                      <w:iCs/>
                      <w:sz w:val="16"/>
                      <w:szCs w:val="16"/>
                      <w:lang w:bidi="he-IL"/>
                    </w:rPr>
                    <w:t>shiur</w:t>
                  </w:r>
                  <w:r w:rsidRPr="00433A64">
                    <w:rPr>
                      <w:rFonts w:ascii="Arial Narrow" w:hAnsi="Arial Narrow" w:cs="Times New Roman"/>
                      <w:sz w:val="16"/>
                      <w:szCs w:val="16"/>
                      <w:lang w:bidi="he-IL"/>
                    </w:rPr>
                    <w:t xml:space="preserve">  de </w:t>
                  </w:r>
                  <w:r w:rsidRPr="00433A64">
                    <w:rPr>
                      <w:rFonts w:ascii="Arial Narrow" w:hAnsi="Arial Narrow" w:cs="Times New Roman"/>
                      <w:i/>
                      <w:iCs/>
                      <w:sz w:val="16"/>
                      <w:szCs w:val="16"/>
                      <w:lang w:bidi="he-IL"/>
                    </w:rPr>
                    <w:t>‘Kazait’</w:t>
                  </w:r>
                  <w:r w:rsidRPr="00433A64">
                    <w:rPr>
                      <w:rFonts w:ascii="Arial Narrow" w:hAnsi="Arial Narrow" w:cs="Times New Roman"/>
                      <w:sz w:val="16"/>
                      <w:szCs w:val="16"/>
                      <w:lang w:bidi="he-IL"/>
                    </w:rPr>
                    <w:t xml:space="preserve"> del alimento, esta prohibido continuar con los preparativos para Shabat. Si ya comenzó a preparar el alimento puede cocinarlo. Luego de que terminó  los preparativos puede comer el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w:t>
                  </w:r>
                  <w:r>
                    <w:rPr>
                      <w:rFonts w:ascii="Arial Narrow" w:hAnsi="Arial Narrow" w:cs="Times New Roman"/>
                      <w:sz w:val="16"/>
                      <w:szCs w:val="16"/>
                      <w:lang w:bidi="he-IL"/>
                    </w:rPr>
                    <w:t>[</w:t>
                  </w:r>
                  <w:r w:rsidRPr="00433A64">
                    <w:rPr>
                      <w:rFonts w:ascii="Arial Narrow" w:hAnsi="Arial Narrow" w:cs="Times New Roman"/>
                      <w:sz w:val="16"/>
                      <w:szCs w:val="16"/>
                      <w:lang w:bidi="he-IL"/>
                    </w:rPr>
                    <w:t xml:space="preserve">mejor dejarlo para </w:t>
                  </w:r>
                  <w:r w:rsidRPr="00433A64">
                    <w:rPr>
                      <w:rFonts w:ascii="Arial Narrow" w:hAnsi="Arial Narrow" w:cs="Times New Roman"/>
                      <w:i/>
                      <w:iCs/>
                      <w:sz w:val="16"/>
                      <w:szCs w:val="16"/>
                      <w:lang w:bidi="he-IL"/>
                    </w:rPr>
                    <w:t>Lejem Mishne</w:t>
                  </w:r>
                  <w:r w:rsidRPr="00433A64">
                    <w:rPr>
                      <w:rFonts w:ascii="Arial Narrow" w:hAnsi="Arial Narrow" w:cs="Times New Roman"/>
                      <w:sz w:val="16"/>
                      <w:szCs w:val="16"/>
                      <w:lang w:bidi="he-IL"/>
                    </w:rPr>
                    <w:t xml:space="preserve"> (Mishná Berurá)</w:t>
                  </w:r>
                  <w:r>
                    <w:rPr>
                      <w:rFonts w:ascii="Arial Narrow" w:hAnsi="Arial Narrow" w:cs="Times New Roman"/>
                      <w:sz w:val="16"/>
                      <w:szCs w:val="16"/>
                      <w:lang w:bidi="he-IL"/>
                    </w:rPr>
                    <w:t>]</w:t>
                  </w:r>
                  <w:r w:rsidRPr="00433A64">
                    <w:rPr>
                      <w:rFonts w:ascii="Arial Narrow" w:hAnsi="Arial Narrow" w:cs="Times New Roman"/>
                      <w:sz w:val="16"/>
                      <w:szCs w:val="16"/>
                      <w:lang w:bidi="he-IL"/>
                    </w:rPr>
                    <w:t xml:space="preserve">.                                                                                   </w:t>
                  </w:r>
                </w:p>
                <w:p w:rsidR="006C3748" w:rsidRPr="00433A64" w:rsidRDefault="006C3748" w:rsidP="006C3748">
                  <w:pPr>
                    <w:spacing w:after="0" w:line="240" w:lineRule="auto"/>
                    <w:jc w:val="right"/>
                    <w:rPr>
                      <w:rFonts w:ascii="Arial Narrow" w:hAnsi="Arial Narrow" w:cs="Times New Roman"/>
                      <w:b/>
                      <w:bCs/>
                      <w:sz w:val="14"/>
                      <w:szCs w:val="14"/>
                      <w:lang w:bidi="he-IL"/>
                    </w:rPr>
                  </w:pPr>
                  <w:r w:rsidRPr="00433A64">
                    <w:rPr>
                      <w:rFonts w:ascii="Arial Narrow" w:hAnsi="Arial Narrow" w:cs="Times New Roman"/>
                      <w:sz w:val="14"/>
                      <w:szCs w:val="14"/>
                      <w:lang w:bidi="he-IL"/>
                    </w:rPr>
                    <w:t xml:space="preserve">                                                  (Shulján Aruj Simán 527,15-17)                                                                          </w:t>
                  </w:r>
                </w:p>
                <w:p w:rsidR="006C3748" w:rsidRPr="00433A64"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Es por ello que se debe tener cuidado y en los días de calor guardar el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w:t>
                  </w:r>
                  <w:r w:rsidRPr="00B023C2">
                    <w:rPr>
                      <w:rFonts w:ascii="Arial Narrow" w:hAnsi="Arial Narrow" w:cs="Times New Roman"/>
                      <w:i/>
                      <w:iCs/>
                      <w:sz w:val="16"/>
                      <w:szCs w:val="16"/>
                      <w:lang w:bidi="he-IL"/>
                    </w:rPr>
                    <w:t>Tavshilín</w:t>
                  </w:r>
                  <w:r w:rsidRPr="00433A64">
                    <w:rPr>
                      <w:rFonts w:ascii="Arial Narrow" w:hAnsi="Arial Narrow" w:cs="Times New Roman"/>
                      <w:sz w:val="16"/>
                      <w:szCs w:val="16"/>
                      <w:lang w:bidi="he-IL"/>
                    </w:rPr>
                    <w:t xml:space="preserve"> en la heladera para que no se eche a perder en la mitad del Jag.                  </w:t>
                  </w:r>
                </w:p>
                <w:p w:rsidR="006C3748" w:rsidRDefault="006C3748" w:rsidP="006C3748">
                  <w:pPr>
                    <w:spacing w:after="0" w:line="240" w:lineRule="auto"/>
                    <w:jc w:val="right"/>
                    <w:rPr>
                      <w:rFonts w:ascii="Arial Narrow" w:hAnsi="Arial Narrow" w:cs="Times New Roman"/>
                      <w:sz w:val="14"/>
                      <w:szCs w:val="14"/>
                      <w:lang w:bidi="he-IL"/>
                    </w:rPr>
                  </w:pPr>
                  <w:r w:rsidRPr="00433A64">
                    <w:rPr>
                      <w:rFonts w:ascii="Arial Narrow" w:hAnsi="Arial Narrow" w:cs="Times New Roman"/>
                      <w:b/>
                      <w:bCs/>
                      <w:sz w:val="14"/>
                      <w:szCs w:val="14"/>
                      <w:lang w:bidi="he-IL"/>
                    </w:rPr>
                    <w:t xml:space="preserve">                              </w:t>
                  </w:r>
                  <w:r w:rsidRPr="00433A64">
                    <w:rPr>
                      <w:rFonts w:ascii="Arial Narrow" w:hAnsi="Arial Narrow" w:cs="Times New Roman"/>
                      <w:sz w:val="14"/>
                      <w:szCs w:val="14"/>
                      <w:lang w:bidi="he-IL"/>
                    </w:rPr>
                    <w:t>(Rab I. A. Diner shlit’a en Maim Jaim 47)</w:t>
                  </w:r>
                </w:p>
                <w:p w:rsidR="006C3748"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Pr>
                      <w:rFonts w:ascii="Arial Narrow" w:hAnsi="Arial Narrow" w:cs="Times New Roman"/>
                      <w:sz w:val="16"/>
                      <w:szCs w:val="16"/>
                      <w:lang w:bidi="he-IL"/>
                    </w:rPr>
                    <w:t xml:space="preserve">Quien hizo </w:t>
                  </w:r>
                  <w:r w:rsidRPr="00B023C2">
                    <w:rPr>
                      <w:rFonts w:ascii="Arial Narrow" w:hAnsi="Arial Narrow" w:cs="Times New Roman"/>
                      <w:i/>
                      <w:sz w:val="16"/>
                      <w:szCs w:val="16"/>
                      <w:lang w:bidi="he-IL"/>
                    </w:rPr>
                    <w:t>Eruv</w:t>
                  </w:r>
                  <w:r>
                    <w:rPr>
                      <w:rFonts w:ascii="Arial Narrow" w:hAnsi="Arial Narrow" w:cs="Times New Roman"/>
                      <w:sz w:val="16"/>
                      <w:szCs w:val="16"/>
                      <w:lang w:bidi="he-IL"/>
                    </w:rPr>
                    <w:t xml:space="preserve"> y luego vio que se perdió o fue comido, dictamina el Rab Elyashiv ztz”l que se debe hacer un </w:t>
                  </w:r>
                  <w:r w:rsidRPr="00B023C2">
                    <w:rPr>
                      <w:rFonts w:ascii="Arial Narrow" w:hAnsi="Arial Narrow" w:cs="Times New Roman"/>
                      <w:i/>
                      <w:sz w:val="16"/>
                      <w:szCs w:val="16"/>
                      <w:lang w:bidi="he-IL"/>
                    </w:rPr>
                    <w:t>Eruv</w:t>
                  </w:r>
                  <w:r>
                    <w:rPr>
                      <w:rFonts w:ascii="Arial Narrow" w:hAnsi="Arial Narrow" w:cs="Times New Roman"/>
                      <w:sz w:val="16"/>
                      <w:szCs w:val="16"/>
                      <w:lang w:bidi="he-IL"/>
                    </w:rPr>
                    <w:t xml:space="preserve"> nuevo y bendecir nuevamente ya que el primer </w:t>
                  </w:r>
                  <w:r w:rsidRPr="00B023C2">
                    <w:rPr>
                      <w:rFonts w:ascii="Arial Narrow" w:hAnsi="Arial Narrow" w:cs="Times New Roman"/>
                      <w:i/>
                      <w:sz w:val="16"/>
                      <w:szCs w:val="16"/>
                      <w:lang w:bidi="he-IL"/>
                    </w:rPr>
                    <w:t>Eruv</w:t>
                  </w:r>
                  <w:r>
                    <w:rPr>
                      <w:rFonts w:ascii="Arial Narrow" w:hAnsi="Arial Narrow" w:cs="Times New Roman"/>
                      <w:sz w:val="16"/>
                      <w:szCs w:val="16"/>
                      <w:lang w:bidi="he-IL"/>
                    </w:rPr>
                    <w:t xml:space="preserve"> se anuló.</w:t>
                  </w:r>
                </w:p>
                <w:p w:rsidR="006C3748" w:rsidRDefault="006C3748" w:rsidP="006C3748">
                  <w:pPr>
                    <w:spacing w:after="0" w:line="240" w:lineRule="auto"/>
                    <w:jc w:val="right"/>
                    <w:rPr>
                      <w:rFonts w:ascii="Arial Narrow" w:hAnsi="Arial Narrow" w:cs="Times New Roman"/>
                      <w:sz w:val="16"/>
                      <w:szCs w:val="16"/>
                      <w:lang w:bidi="he-IL"/>
                    </w:rPr>
                  </w:pPr>
                  <w:r>
                    <w:rPr>
                      <w:rFonts w:ascii="Arial Narrow" w:hAnsi="Arial Narrow" w:cs="Times New Roman"/>
                      <w:sz w:val="16"/>
                      <w:szCs w:val="16"/>
                      <w:lang w:bidi="he-IL"/>
                    </w:rPr>
                    <w:t xml:space="preserve">(Mishná Berurá </w:t>
                  </w:r>
                  <w:r w:rsidRPr="007F3384">
                    <w:rPr>
                      <w:rFonts w:ascii="Arial Narrow" w:hAnsi="Arial Narrow" w:cs="Times New Roman"/>
                      <w:i/>
                      <w:iCs/>
                      <w:sz w:val="16"/>
                      <w:szCs w:val="16"/>
                      <w:lang w:bidi="he-IL"/>
                    </w:rPr>
                    <w:t>Dirshu</w:t>
                  </w:r>
                  <w:r>
                    <w:rPr>
                      <w:rFonts w:ascii="Arial Narrow" w:hAnsi="Arial Narrow" w:cs="Times New Roman"/>
                      <w:sz w:val="16"/>
                      <w:szCs w:val="16"/>
                      <w:lang w:bidi="he-IL"/>
                    </w:rPr>
                    <w:t xml:space="preserve"> Pág. 301)</w:t>
                  </w:r>
                </w:p>
                <w:p w:rsidR="006C3748" w:rsidRPr="00433A64" w:rsidRDefault="006C3748" w:rsidP="006C3748">
                  <w:pPr>
                    <w:spacing w:after="0" w:line="240" w:lineRule="auto"/>
                    <w:jc w:val="right"/>
                    <w:rPr>
                      <w:rFonts w:ascii="Arial Narrow" w:hAnsi="Arial Narrow" w:cs="Times New Roman"/>
                      <w:sz w:val="16"/>
                      <w:szCs w:val="16"/>
                      <w:lang w:bidi="he-IL"/>
                    </w:rPr>
                  </w:pPr>
                </w:p>
                <w:p w:rsidR="006C3748" w:rsidRPr="00713858" w:rsidRDefault="006C3748" w:rsidP="00713858">
                  <w:pPr>
                    <w:spacing w:after="120" w:line="240" w:lineRule="auto"/>
                    <w:rPr>
                      <w:rFonts w:ascii="Arial Narrow" w:hAnsi="Arial Narrow" w:cs="Times New Roman"/>
                      <w:b/>
                      <w:bCs/>
                      <w:i/>
                      <w:iCs/>
                      <w:shadow/>
                      <w:sz w:val="18"/>
                      <w:szCs w:val="18"/>
                      <w:lang w:bidi="he-IL"/>
                    </w:rPr>
                  </w:pPr>
                  <w:r w:rsidRPr="00713858">
                    <w:rPr>
                      <w:rFonts w:ascii="Arial Narrow" w:hAnsi="Arial Narrow" w:cs="Times New Roman"/>
                      <w:b/>
                      <w:bCs/>
                      <w:shadow/>
                      <w:sz w:val="18"/>
                      <w:szCs w:val="18"/>
                      <w:lang w:bidi="he-IL"/>
                    </w:rPr>
                    <w:t>Brajot del Eruv Tavshilín.</w:t>
                  </w:r>
                </w:p>
                <w:p w:rsidR="006C3748" w:rsidRPr="00433A64"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  Al dejar el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w:t>
                  </w:r>
                  <w:r w:rsidRPr="00B023C2">
                    <w:rPr>
                      <w:rFonts w:ascii="Arial Narrow" w:hAnsi="Arial Narrow" w:cs="Times New Roman"/>
                      <w:i/>
                      <w:iCs/>
                      <w:sz w:val="16"/>
                      <w:szCs w:val="16"/>
                      <w:lang w:bidi="he-IL"/>
                    </w:rPr>
                    <w:t>Tavshilín</w:t>
                  </w:r>
                  <w:r w:rsidRPr="00433A64">
                    <w:rPr>
                      <w:rFonts w:ascii="Arial Narrow" w:hAnsi="Arial Narrow" w:cs="Times New Roman"/>
                      <w:sz w:val="16"/>
                      <w:szCs w:val="16"/>
                      <w:lang w:bidi="he-IL"/>
                    </w:rPr>
                    <w:t xml:space="preserve"> y antes de recibir Iom Tov se bendice la brajá ‘Baruj…asher kidshanu…al mitzvat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Luego dice ‘Con este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será posible hornear y cocinar y prender velas y hacer todo lo que necesitemos de Iom Tov para Shabat. Debe decirlo en el idioma que entienda.  </w:t>
                  </w:r>
                </w:p>
                <w:p w:rsidR="006C3748" w:rsidRPr="00433A64" w:rsidRDefault="006C3748" w:rsidP="006C3748">
                  <w:pPr>
                    <w:spacing w:after="0" w:line="240" w:lineRule="auto"/>
                    <w:jc w:val="right"/>
                    <w:rPr>
                      <w:rFonts w:ascii="Arial Narrow" w:hAnsi="Arial Narrow" w:cs="Times New Roman"/>
                      <w:b/>
                      <w:bCs/>
                      <w:sz w:val="14"/>
                      <w:szCs w:val="14"/>
                      <w:lang w:bidi="he-IL"/>
                    </w:rPr>
                  </w:pPr>
                  <w:r w:rsidRPr="00433A64">
                    <w:rPr>
                      <w:rFonts w:ascii="Arial Narrow" w:hAnsi="Arial Narrow" w:cs="Times New Roman"/>
                      <w:b/>
                      <w:bCs/>
                      <w:sz w:val="14"/>
                      <w:szCs w:val="14"/>
                      <w:lang w:bidi="he-IL"/>
                    </w:rPr>
                    <w:t xml:space="preserve"> </w:t>
                  </w:r>
                  <w:r w:rsidRPr="00433A64">
                    <w:rPr>
                      <w:rFonts w:ascii="Arial Narrow" w:hAnsi="Arial Narrow" w:cs="Times New Roman"/>
                      <w:sz w:val="14"/>
                      <w:szCs w:val="14"/>
                      <w:lang w:bidi="he-IL"/>
                    </w:rPr>
                    <w:t>(Shu”A, Ram’á, Mishná Berurá Simán 527,12)</w:t>
                  </w:r>
                </w:p>
                <w:p w:rsidR="006C3748" w:rsidRPr="00433A64"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Quien terminó todos los preparativos de Shabat antes de que comience el Jag y solo le quedará prender las velas de Shabat en el día de Iom Tov hay irresolución si es necesario dejar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w:t>
                  </w:r>
                  <w:r w:rsidRPr="00B023C2">
                    <w:rPr>
                      <w:rFonts w:ascii="Arial Narrow" w:hAnsi="Arial Narrow" w:cs="Times New Roman"/>
                      <w:i/>
                      <w:iCs/>
                      <w:sz w:val="16"/>
                      <w:szCs w:val="16"/>
                      <w:lang w:bidi="he-IL"/>
                    </w:rPr>
                    <w:t>Tavshilín</w:t>
                  </w:r>
                  <w:r w:rsidRPr="00433A64">
                    <w:rPr>
                      <w:rFonts w:ascii="Arial Narrow" w:hAnsi="Arial Narrow" w:cs="Times New Roman"/>
                      <w:sz w:val="16"/>
                      <w:szCs w:val="16"/>
                      <w:lang w:bidi="he-IL"/>
                    </w:rPr>
                    <w:t xml:space="preserve">, es por ello que debe hacerlo sin brajá.        </w:t>
                  </w:r>
                </w:p>
                <w:p w:rsidR="006C3748" w:rsidRPr="00433A64" w:rsidRDefault="006C3748" w:rsidP="006C3748">
                  <w:pPr>
                    <w:spacing w:after="0" w:line="240" w:lineRule="auto"/>
                    <w:jc w:val="right"/>
                    <w:rPr>
                      <w:rFonts w:ascii="Arial Narrow" w:hAnsi="Arial Narrow" w:cs="Times New Roman"/>
                      <w:sz w:val="14"/>
                      <w:szCs w:val="14"/>
                      <w:lang w:bidi="he-IL"/>
                    </w:rPr>
                  </w:pPr>
                  <w:r w:rsidRPr="00433A64">
                    <w:rPr>
                      <w:rFonts w:ascii="Arial Narrow" w:hAnsi="Arial Narrow" w:cs="Times New Roman"/>
                      <w:sz w:val="14"/>
                      <w:szCs w:val="14"/>
                      <w:lang w:bidi="he-IL"/>
                    </w:rPr>
                    <w:t xml:space="preserve">                                     (Rab I. A. Diner shlit’a en Maim Jaim 47)</w:t>
                  </w:r>
                </w:p>
                <w:p w:rsidR="006C3748" w:rsidRPr="000C0AFB"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433A64">
                    <w:rPr>
                      <w:rFonts w:ascii="Arial Narrow" w:hAnsi="Arial Narrow" w:cs="Times New Roman"/>
                      <w:sz w:val="16"/>
                      <w:szCs w:val="16"/>
                      <w:lang w:bidi="he-IL"/>
                    </w:rPr>
                    <w:t xml:space="preserve"> De todas formas es preferible que haga </w:t>
                  </w:r>
                  <w:r w:rsidRPr="00B023C2">
                    <w:rPr>
                      <w:rFonts w:ascii="Arial Narrow" w:hAnsi="Arial Narrow" w:cs="Times New Roman"/>
                      <w:i/>
                      <w:sz w:val="16"/>
                      <w:szCs w:val="16"/>
                      <w:lang w:bidi="he-IL"/>
                    </w:rPr>
                    <w:t>Eruv</w:t>
                  </w:r>
                  <w:r w:rsidRPr="00433A64">
                    <w:rPr>
                      <w:rFonts w:ascii="Arial Narrow" w:hAnsi="Arial Narrow" w:cs="Times New Roman"/>
                      <w:sz w:val="16"/>
                      <w:szCs w:val="16"/>
                      <w:lang w:bidi="he-IL"/>
                    </w:rPr>
                    <w:t xml:space="preserve"> con brajá y se preocupe de cocinar algo de Iom Tov par</w:t>
                  </w:r>
                  <w:r>
                    <w:rPr>
                      <w:rFonts w:ascii="Arial Narrow" w:hAnsi="Arial Narrow" w:cs="Times New Roman"/>
                      <w:sz w:val="16"/>
                      <w:szCs w:val="16"/>
                      <w:lang w:bidi="he-IL"/>
                    </w:rPr>
                    <w:t xml:space="preserve">a Shabat, por ej. </w:t>
                  </w:r>
                  <w:r w:rsidRPr="000C0AFB">
                    <w:rPr>
                      <w:rFonts w:ascii="Arial Narrow" w:hAnsi="Arial Narrow" w:cs="Times New Roman"/>
                      <w:sz w:val="16"/>
                      <w:szCs w:val="16"/>
                      <w:lang w:bidi="he-IL"/>
                    </w:rPr>
                    <w:t>calentar agua.</w:t>
                  </w:r>
                </w:p>
                <w:p w:rsidR="006C3748" w:rsidRPr="000C0AFB" w:rsidRDefault="006C3748" w:rsidP="006C3748">
                  <w:pPr>
                    <w:spacing w:after="0" w:line="240" w:lineRule="auto"/>
                    <w:jc w:val="right"/>
                    <w:rPr>
                      <w:rFonts w:ascii="Arial Narrow" w:hAnsi="Arial Narrow" w:cs="Times New Roman"/>
                      <w:sz w:val="16"/>
                      <w:szCs w:val="16"/>
                      <w:lang w:bidi="he-IL"/>
                    </w:rPr>
                  </w:pPr>
                  <w:r w:rsidRPr="000C0AFB">
                    <w:rPr>
                      <w:rFonts w:ascii="Arial Narrow" w:hAnsi="Arial Narrow" w:cs="Times New Roman"/>
                      <w:b/>
                      <w:bCs/>
                      <w:sz w:val="14"/>
                      <w:szCs w:val="14"/>
                      <w:lang w:bidi="he-IL"/>
                    </w:rPr>
                    <w:t xml:space="preserve">                   </w:t>
                  </w:r>
                  <w:r w:rsidRPr="000C0AFB">
                    <w:rPr>
                      <w:rFonts w:ascii="Arial Narrow" w:hAnsi="Arial Narrow" w:cs="Times New Roman"/>
                      <w:sz w:val="14"/>
                      <w:szCs w:val="14"/>
                      <w:lang w:bidi="he-IL"/>
                    </w:rPr>
                    <w:t>(Rab Abraham. N. Veg shlit’a)</w:t>
                  </w:r>
                </w:p>
                <w:p w:rsidR="006C3748" w:rsidRPr="000C0AFB" w:rsidRDefault="006C3748" w:rsidP="006C3748">
                  <w:pPr>
                    <w:numPr>
                      <w:ilvl w:val="0"/>
                      <w:numId w:val="12"/>
                    </w:numPr>
                    <w:tabs>
                      <w:tab w:val="clear" w:pos="1270"/>
                      <w:tab w:val="num" w:pos="110"/>
                    </w:tabs>
                    <w:spacing w:after="0" w:line="240" w:lineRule="auto"/>
                    <w:ind w:left="0" w:right="0" w:firstLine="0"/>
                    <w:jc w:val="both"/>
                    <w:rPr>
                      <w:rFonts w:ascii="Arial Narrow" w:hAnsi="Arial Narrow" w:cs="Times New Roman"/>
                      <w:sz w:val="16"/>
                      <w:szCs w:val="16"/>
                      <w:lang w:bidi="he-IL"/>
                    </w:rPr>
                  </w:pPr>
                  <w:r w:rsidRPr="000C0AFB">
                    <w:rPr>
                      <w:rFonts w:ascii="Arial Narrow" w:hAnsi="Arial Narrow" w:cs="Times New Roman"/>
                      <w:sz w:val="16"/>
                      <w:szCs w:val="16"/>
                      <w:lang w:bidi="he-IL"/>
                    </w:rPr>
                    <w:t xml:space="preserve">Si se olvidó y no dejó </w:t>
                  </w:r>
                  <w:r w:rsidRPr="00B023C2">
                    <w:rPr>
                      <w:rFonts w:ascii="Arial Narrow" w:hAnsi="Arial Narrow" w:cs="Times New Roman"/>
                      <w:i/>
                      <w:sz w:val="16"/>
                      <w:szCs w:val="16"/>
                      <w:lang w:bidi="he-IL"/>
                    </w:rPr>
                    <w:t>Eruv</w:t>
                  </w:r>
                  <w:r w:rsidRPr="000C0AFB">
                    <w:rPr>
                      <w:rFonts w:ascii="Arial Narrow" w:hAnsi="Arial Narrow" w:cs="Times New Roman"/>
                      <w:sz w:val="16"/>
                      <w:szCs w:val="16"/>
                      <w:lang w:bidi="he-IL"/>
                    </w:rPr>
                    <w:t xml:space="preserve"> </w:t>
                  </w:r>
                  <w:r w:rsidRPr="00B023C2">
                    <w:rPr>
                      <w:rFonts w:ascii="Arial Narrow" w:hAnsi="Arial Narrow" w:cs="Times New Roman"/>
                      <w:i/>
                      <w:iCs/>
                      <w:sz w:val="16"/>
                      <w:szCs w:val="16"/>
                      <w:lang w:bidi="he-IL"/>
                    </w:rPr>
                    <w:t>Tavshilín</w:t>
                  </w:r>
                  <w:r w:rsidRPr="000C0AFB">
                    <w:rPr>
                      <w:rFonts w:ascii="Arial Narrow" w:hAnsi="Arial Narrow" w:cs="Times New Roman"/>
                      <w:sz w:val="16"/>
                      <w:szCs w:val="16"/>
                      <w:lang w:bidi="he-IL"/>
                    </w:rPr>
                    <w:t xml:space="preserve"> se puede apoyar en segunda instancia en el Rab de la ciudad. Pero si se olvidó ya una vez se considera como un trasgresor y no solo que no puede apoyarse en el Rab de la ciudad sino que no podrá cocinar de Iom Tov para Shabat y deberá preguntar a un Rab como proceder.                  </w:t>
                  </w:r>
                </w:p>
                <w:p w:rsidR="006C3748" w:rsidRPr="00606844" w:rsidRDefault="006C3748" w:rsidP="006C3748">
                  <w:pPr>
                    <w:spacing w:after="0" w:line="240" w:lineRule="auto"/>
                    <w:jc w:val="right"/>
                    <w:rPr>
                      <w:rFonts w:ascii="Arial Narrow" w:hAnsi="Arial Narrow" w:cs="Times New Roman"/>
                      <w:sz w:val="14"/>
                      <w:szCs w:val="14"/>
                      <w:lang w:bidi="he-IL"/>
                    </w:rPr>
                  </w:pPr>
                  <w:r w:rsidRPr="000C0AFB">
                    <w:rPr>
                      <w:rFonts w:ascii="Arial Narrow" w:hAnsi="Arial Narrow" w:cs="Times New Roman"/>
                      <w:sz w:val="14"/>
                      <w:szCs w:val="14"/>
                      <w:lang w:bidi="he-IL"/>
                    </w:rPr>
                    <w:t>(Rab I. A. Diner shlit’a en Maim Jaim 47)</w:t>
                  </w:r>
                </w:p>
                <w:p w:rsidR="006C3748" w:rsidRPr="003D0CCA" w:rsidRDefault="006C3748" w:rsidP="006C3748">
                  <w:pPr>
                    <w:tabs>
                      <w:tab w:val="num" w:pos="110"/>
                    </w:tabs>
                    <w:spacing w:after="0" w:line="240" w:lineRule="auto"/>
                    <w:rPr>
                      <w:rFonts w:ascii="Arial Narrow" w:hAnsi="Arial Narrow" w:cs="Times New Roman"/>
                      <w:b/>
                      <w:bCs/>
                      <w:i/>
                      <w:iCs/>
                      <w:shadow/>
                      <w:sz w:val="8"/>
                      <w:szCs w:val="8"/>
                      <w:lang w:bidi="he-IL"/>
                    </w:rPr>
                  </w:pPr>
                </w:p>
                <w:p w:rsidR="006C3748" w:rsidRPr="00606844" w:rsidRDefault="006C3748" w:rsidP="006C3748">
                  <w:pPr>
                    <w:tabs>
                      <w:tab w:val="num" w:pos="110"/>
                      <w:tab w:val="num" w:pos="1270"/>
                      <w:tab w:val="left" w:pos="2366"/>
                    </w:tabs>
                    <w:spacing w:after="0" w:line="240" w:lineRule="auto"/>
                    <w:rPr>
                      <w:rFonts w:ascii="Arial Narrow" w:hAnsi="Arial Narrow" w:cs="Times New Roman"/>
                      <w:i/>
                      <w:iCs/>
                      <w:sz w:val="10"/>
                      <w:szCs w:val="10"/>
                      <w:lang w:bidi="he-IL"/>
                    </w:rPr>
                  </w:pPr>
                </w:p>
                <w:p w:rsidR="006C3748" w:rsidRPr="00C51411" w:rsidRDefault="006C3748" w:rsidP="006C3748">
                  <w:pPr>
                    <w:tabs>
                      <w:tab w:val="num" w:pos="110"/>
                      <w:tab w:val="num" w:pos="1270"/>
                      <w:tab w:val="left" w:pos="2366"/>
                    </w:tabs>
                    <w:spacing w:after="0" w:line="240" w:lineRule="auto"/>
                    <w:rPr>
                      <w:rFonts w:ascii="Arial Narrow" w:hAnsi="Arial Narrow" w:cs="Times New Roman"/>
                      <w:i/>
                      <w:iCs/>
                      <w:sz w:val="11"/>
                      <w:szCs w:val="11"/>
                      <w:lang w:bidi="he-IL"/>
                    </w:rPr>
                  </w:pPr>
                  <w:r w:rsidRPr="00606844">
                    <w:rPr>
                      <w:rFonts w:ascii="Arial Narrow" w:hAnsi="Arial Narrow" w:cs="Times New Roman"/>
                      <w:i/>
                      <w:iCs/>
                      <w:sz w:val="11"/>
                      <w:szCs w:val="11"/>
                      <w:lang w:bidi="he-IL"/>
                    </w:rPr>
                    <w:t>No apoyarse en estas líneas para la práctica sino que debe siempre consultarse con una aut</w:t>
                  </w:r>
                  <w:r w:rsidRPr="00C51411">
                    <w:rPr>
                      <w:rFonts w:ascii="Arial Narrow" w:hAnsi="Arial Narrow" w:cs="Times New Roman"/>
                      <w:i/>
                      <w:iCs/>
                      <w:sz w:val="11"/>
                      <w:szCs w:val="11"/>
                      <w:lang w:bidi="he-IL"/>
                    </w:rPr>
                    <w:t>oridad rabínica.</w:t>
                  </w:r>
                </w:p>
              </w:txbxContent>
            </v:textbox>
            <w10:wrap type="square"/>
          </v:roundrect>
        </w:pict>
      </w:r>
      <w:r w:rsidRPr="0014236E">
        <w:rPr>
          <w:b/>
          <w:bCs/>
          <w:i/>
          <w:iCs/>
          <w:shadow/>
          <w:sz w:val="12"/>
          <w:szCs w:val="12"/>
          <w:lang w:eastAsia="es-ES" w:bidi="he-IL"/>
        </w:rPr>
        <w:pict>
          <v:line id="_x0000_s1056" style="position:absolute;left:0;text-align:left;z-index:251655680" from="0,13.65pt" to="297.7pt,13.65pt">
            <v:stroke startarrow="diamond" startarrowwidth="narrow" endarrow="diamond" endarrowwidth="narrow"/>
          </v:line>
        </w:pict>
      </w:r>
      <w:r w:rsidR="005E252D" w:rsidRPr="002F0785">
        <w:rPr>
          <w:b/>
          <w:bCs/>
          <w:i/>
          <w:iCs/>
          <w:shadow/>
          <w:sz w:val="20"/>
          <w:szCs w:val="20"/>
          <w:lang w:bidi="he-IL"/>
        </w:rPr>
        <w:t>Mishmeres Jaim</w:t>
      </w:r>
      <w:r w:rsidR="00EE527C" w:rsidRPr="002F0785">
        <w:rPr>
          <w:b/>
          <w:bCs/>
          <w:i/>
          <w:iCs/>
          <w:shadow/>
          <w:sz w:val="20"/>
          <w:szCs w:val="20"/>
          <w:lang w:bidi="he-IL"/>
        </w:rPr>
        <w:t xml:space="preserve"> </w:t>
      </w:r>
      <w:r w:rsidR="00EE527C" w:rsidRPr="002F0785">
        <w:rPr>
          <w:b/>
          <w:bCs/>
          <w:shadow/>
          <w:sz w:val="20"/>
          <w:szCs w:val="20"/>
          <w:lang w:bidi="he-IL"/>
        </w:rPr>
        <w:t xml:space="preserve"> </w:t>
      </w:r>
    </w:p>
    <w:p w:rsidR="009041DE" w:rsidRPr="009C506E" w:rsidRDefault="009041DE" w:rsidP="00B4091B">
      <w:pPr>
        <w:spacing w:after="0" w:line="240" w:lineRule="auto"/>
        <w:rPr>
          <w:rFonts w:ascii="Bookman Old Style" w:hAnsi="Bookman Old Style"/>
          <w:b/>
          <w:bCs/>
          <w:shadow/>
          <w:sz w:val="2"/>
          <w:szCs w:val="2"/>
          <w:rtl/>
          <w:lang w:bidi="he-IL"/>
        </w:rPr>
      </w:pPr>
    </w:p>
    <w:p w:rsidR="005E252D" w:rsidRPr="001B2A8D" w:rsidRDefault="000512CB" w:rsidP="000512CB">
      <w:pPr>
        <w:spacing w:after="0" w:line="240" w:lineRule="auto"/>
        <w:rPr>
          <w:rFonts w:ascii="Bookman Old Style" w:hAnsi="Bookman Old Style"/>
          <w:b/>
          <w:bCs/>
        </w:rPr>
      </w:pPr>
      <w:r>
        <w:rPr>
          <w:rFonts w:ascii="Bookman Old Style" w:hAnsi="Bookman Old Style"/>
          <w:b/>
          <w:bCs/>
          <w:shadow/>
          <w:sz w:val="18"/>
          <w:szCs w:val="18"/>
          <w:lang w:bidi="he-IL"/>
        </w:rPr>
        <w:t>¿Por qué un menor de trece años no puede tocar el shofar</w:t>
      </w:r>
      <w:r w:rsidR="00A54FF8" w:rsidRPr="001B2A8D">
        <w:rPr>
          <w:rFonts w:ascii="Bookman Old Style" w:hAnsi="Bookman Old Style"/>
          <w:b/>
          <w:bCs/>
          <w:shadow/>
          <w:sz w:val="18"/>
          <w:szCs w:val="18"/>
          <w:lang w:bidi="he-IL"/>
        </w:rPr>
        <w:t>?</w:t>
      </w:r>
    </w:p>
    <w:p w:rsidR="00EE527C" w:rsidRPr="006C3748" w:rsidRDefault="001B2A8D" w:rsidP="006C3748">
      <w:pPr>
        <w:tabs>
          <w:tab w:val="left" w:pos="924"/>
          <w:tab w:val="left" w:pos="2300"/>
        </w:tabs>
        <w:spacing w:after="0" w:line="240" w:lineRule="auto"/>
        <w:ind w:firstLine="440"/>
        <w:jc w:val="both"/>
        <w:rPr>
          <w:rFonts w:ascii="Bookman Old Style" w:hAnsi="Bookman Old Style"/>
          <w:sz w:val="14"/>
          <w:szCs w:val="14"/>
        </w:rPr>
      </w:pPr>
      <w:r w:rsidRPr="006C3748">
        <w:rPr>
          <w:rFonts w:ascii="Bookman Old Style" w:hAnsi="Bookman Old Style"/>
          <w:b/>
          <w:bCs/>
          <w:sz w:val="18"/>
          <w:szCs w:val="18"/>
        </w:rPr>
        <w:tab/>
      </w:r>
      <w:r w:rsidR="006C3748" w:rsidRPr="006C3748">
        <w:rPr>
          <w:rFonts w:ascii="Bookman Old Style" w:hAnsi="Bookman Old Style"/>
          <w:b/>
          <w:bCs/>
          <w:sz w:val="18"/>
          <w:szCs w:val="18"/>
        </w:rPr>
        <w:tab/>
      </w:r>
    </w:p>
    <w:p w:rsidR="0011612E" w:rsidRPr="004233C0" w:rsidRDefault="003803C0" w:rsidP="00BD6281">
      <w:pPr>
        <w:spacing w:after="0" w:line="240" w:lineRule="auto"/>
        <w:ind w:firstLine="550"/>
        <w:jc w:val="both"/>
        <w:rPr>
          <w:rFonts w:ascii="Bookman Old Style" w:hAnsi="Bookman Old Style"/>
          <w:sz w:val="18"/>
          <w:szCs w:val="18"/>
        </w:rPr>
      </w:pPr>
      <w:r w:rsidRPr="004233C0">
        <w:rPr>
          <w:rFonts w:ascii="Bookman Old Style" w:hAnsi="Bookman Old Style"/>
          <w:sz w:val="18"/>
          <w:szCs w:val="18"/>
        </w:rPr>
        <w:t xml:space="preserve">La </w:t>
      </w:r>
      <w:r w:rsidR="00BD6281">
        <w:rPr>
          <w:rFonts w:ascii="Bookman Old Style" w:hAnsi="Bookman Old Style"/>
          <w:sz w:val="18"/>
          <w:szCs w:val="18"/>
        </w:rPr>
        <w:t>m</w:t>
      </w:r>
      <w:r w:rsidRPr="004233C0">
        <w:rPr>
          <w:rFonts w:ascii="Bookman Old Style" w:hAnsi="Bookman Old Style"/>
          <w:sz w:val="18"/>
          <w:szCs w:val="18"/>
        </w:rPr>
        <w:t xml:space="preserve">ishná en el </w:t>
      </w:r>
      <w:r w:rsidR="004474E6" w:rsidRPr="004233C0">
        <w:rPr>
          <w:rFonts w:ascii="Bookman Old Style" w:hAnsi="Bookman Old Style"/>
          <w:sz w:val="18"/>
          <w:szCs w:val="18"/>
        </w:rPr>
        <w:t>T</w:t>
      </w:r>
      <w:r w:rsidRPr="004233C0">
        <w:rPr>
          <w:rFonts w:ascii="Bookman Old Style" w:hAnsi="Bookman Old Style"/>
          <w:sz w:val="18"/>
          <w:szCs w:val="18"/>
        </w:rPr>
        <w:t xml:space="preserve">ratado de </w:t>
      </w:r>
      <w:r w:rsidR="0097505C">
        <w:rPr>
          <w:rFonts w:ascii="Bookman Old Style" w:hAnsi="Bookman Old Style"/>
          <w:sz w:val="18"/>
          <w:szCs w:val="18"/>
        </w:rPr>
        <w:t>Meguilá</w:t>
      </w:r>
      <w:r w:rsidRPr="004233C0">
        <w:rPr>
          <w:rFonts w:ascii="Bookman Old Style" w:hAnsi="Bookman Old Style"/>
          <w:sz w:val="18"/>
          <w:szCs w:val="18"/>
        </w:rPr>
        <w:t xml:space="preserve"> </w:t>
      </w:r>
      <w:r w:rsidR="0097505C">
        <w:rPr>
          <w:rFonts w:ascii="Bookman Old Style" w:hAnsi="Bookman Old Style"/>
          <w:sz w:val="18"/>
          <w:szCs w:val="18"/>
        </w:rPr>
        <w:t xml:space="preserve">daf 24a </w:t>
      </w:r>
      <w:r w:rsidRPr="004233C0">
        <w:rPr>
          <w:rFonts w:ascii="Bookman Old Style" w:hAnsi="Bookman Old Style"/>
          <w:sz w:val="18"/>
          <w:szCs w:val="18"/>
        </w:rPr>
        <w:t xml:space="preserve">nos enseña que </w:t>
      </w:r>
      <w:r w:rsidR="0097505C">
        <w:rPr>
          <w:rFonts w:ascii="Bookman Old Style" w:hAnsi="Bookman Old Style"/>
          <w:sz w:val="18"/>
          <w:szCs w:val="18"/>
        </w:rPr>
        <w:t xml:space="preserve">un menor </w:t>
      </w:r>
      <w:r w:rsidR="00BD6281">
        <w:rPr>
          <w:rFonts w:ascii="Bookman Old Style" w:hAnsi="Bookman Old Style"/>
          <w:sz w:val="18"/>
          <w:szCs w:val="18"/>
        </w:rPr>
        <w:t xml:space="preserve">de trece años </w:t>
      </w:r>
      <w:r w:rsidR="0097505C">
        <w:rPr>
          <w:rFonts w:ascii="Bookman Old Style" w:hAnsi="Bookman Old Style"/>
          <w:sz w:val="18"/>
          <w:szCs w:val="18"/>
        </w:rPr>
        <w:t xml:space="preserve">puede leer la Torá. </w:t>
      </w:r>
      <w:r w:rsidR="004474E6" w:rsidRPr="004233C0">
        <w:rPr>
          <w:rFonts w:ascii="Bookman Old Style" w:hAnsi="Bookman Old Style"/>
          <w:sz w:val="18"/>
          <w:szCs w:val="18"/>
        </w:rPr>
        <w:t xml:space="preserve"> </w:t>
      </w:r>
      <w:r w:rsidR="00754EBB">
        <w:rPr>
          <w:rFonts w:ascii="Bookman Old Style" w:hAnsi="Bookman Old Style"/>
          <w:sz w:val="18"/>
          <w:szCs w:val="18"/>
        </w:rPr>
        <w:t>El</w:t>
      </w:r>
      <w:r w:rsidR="00FE603A">
        <w:rPr>
          <w:rFonts w:ascii="Bookman Old Style" w:hAnsi="Bookman Old Style"/>
          <w:sz w:val="18"/>
          <w:szCs w:val="18"/>
        </w:rPr>
        <w:t xml:space="preserve"> </w:t>
      </w:r>
      <w:r w:rsidR="00754EBB">
        <w:rPr>
          <w:rFonts w:ascii="Bookman Old Style" w:hAnsi="Bookman Old Style"/>
          <w:sz w:val="18"/>
          <w:szCs w:val="18"/>
        </w:rPr>
        <w:t>Maguen</w:t>
      </w:r>
      <w:r w:rsidR="00FE603A">
        <w:rPr>
          <w:rFonts w:ascii="Bookman Old Style" w:hAnsi="Bookman Old Style"/>
          <w:sz w:val="18"/>
          <w:szCs w:val="18"/>
        </w:rPr>
        <w:t xml:space="preserve"> Abraham </w:t>
      </w:r>
      <w:r w:rsidR="00754EBB">
        <w:rPr>
          <w:rFonts w:ascii="Bookman Old Style" w:hAnsi="Bookman Old Style"/>
          <w:sz w:val="18"/>
          <w:szCs w:val="18"/>
        </w:rPr>
        <w:t xml:space="preserve">(simán 282 inciso 6) </w:t>
      </w:r>
      <w:r w:rsidR="00FE603A">
        <w:rPr>
          <w:rFonts w:ascii="Bookman Old Style" w:hAnsi="Bookman Old Style"/>
          <w:sz w:val="18"/>
          <w:szCs w:val="18"/>
        </w:rPr>
        <w:t xml:space="preserve">aclara que la intención de la </w:t>
      </w:r>
      <w:r w:rsidR="00754EBB">
        <w:rPr>
          <w:rFonts w:ascii="Bookman Old Style" w:hAnsi="Bookman Old Style"/>
          <w:sz w:val="18"/>
          <w:szCs w:val="18"/>
        </w:rPr>
        <w:t>mishná</w:t>
      </w:r>
      <w:r w:rsidR="00FE603A">
        <w:rPr>
          <w:rFonts w:ascii="Bookman Old Style" w:hAnsi="Bookman Old Style"/>
          <w:sz w:val="18"/>
          <w:szCs w:val="18"/>
        </w:rPr>
        <w:t xml:space="preserve"> es decir que el menor puede subir a la lectura de la Torá y bendecir </w:t>
      </w:r>
      <w:r w:rsidR="002F59E3">
        <w:rPr>
          <w:rFonts w:ascii="Bookman Old Style" w:hAnsi="Bookman Old Style"/>
          <w:sz w:val="18"/>
          <w:szCs w:val="18"/>
        </w:rPr>
        <w:t>sin embargo no puede</w:t>
      </w:r>
      <w:r w:rsidR="00FE603A">
        <w:rPr>
          <w:rFonts w:ascii="Bookman Old Style" w:hAnsi="Bookman Old Style"/>
          <w:sz w:val="18"/>
          <w:szCs w:val="18"/>
        </w:rPr>
        <w:t xml:space="preserve"> leer la Torá y </w:t>
      </w:r>
      <w:r w:rsidR="00754EBB">
        <w:rPr>
          <w:rFonts w:ascii="Bookman Old Style" w:hAnsi="Bookman Old Style"/>
          <w:sz w:val="18"/>
          <w:szCs w:val="18"/>
        </w:rPr>
        <w:t>sacar de jová a todos</w:t>
      </w:r>
      <w:r w:rsidR="00346FC6">
        <w:rPr>
          <w:rFonts w:ascii="Bookman Old Style" w:hAnsi="Bookman Old Style"/>
          <w:sz w:val="18"/>
          <w:szCs w:val="18"/>
        </w:rPr>
        <w:t xml:space="preserve"> los que escuchan la lectura</w:t>
      </w:r>
      <w:r w:rsidR="004474E6" w:rsidRPr="004233C0">
        <w:rPr>
          <w:rFonts w:ascii="Bookman Old Style" w:hAnsi="Bookman Old Style"/>
          <w:sz w:val="18"/>
          <w:szCs w:val="18"/>
        </w:rPr>
        <w:t>.</w:t>
      </w:r>
      <w:r w:rsidR="00954FB4">
        <w:rPr>
          <w:rStyle w:val="ab"/>
          <w:szCs w:val="18"/>
        </w:rPr>
        <w:footnoteReference w:id="2"/>
      </w:r>
    </w:p>
    <w:p w:rsidR="0011612E" w:rsidRPr="004233C0" w:rsidRDefault="003D4DF2" w:rsidP="009B441F">
      <w:pPr>
        <w:spacing w:after="0" w:line="240" w:lineRule="auto"/>
        <w:ind w:firstLine="550"/>
        <w:jc w:val="both"/>
        <w:rPr>
          <w:rFonts w:ascii="Bookman Old Style" w:hAnsi="Bookman Old Style"/>
          <w:sz w:val="18"/>
          <w:szCs w:val="18"/>
        </w:rPr>
      </w:pPr>
      <w:r>
        <w:rPr>
          <w:rFonts w:ascii="Bookman Old Style" w:hAnsi="Bookman Old Style"/>
          <w:sz w:val="18"/>
          <w:szCs w:val="18"/>
        </w:rPr>
        <w:t xml:space="preserve">Pero el Peri </w:t>
      </w:r>
      <w:r w:rsidR="002F59E3">
        <w:rPr>
          <w:rFonts w:ascii="Bookman Old Style" w:hAnsi="Bookman Old Style"/>
          <w:sz w:val="18"/>
          <w:szCs w:val="18"/>
        </w:rPr>
        <w:t>Megadím</w:t>
      </w:r>
      <w:r>
        <w:rPr>
          <w:rFonts w:ascii="Bookman Old Style" w:hAnsi="Bookman Old Style"/>
          <w:sz w:val="18"/>
          <w:szCs w:val="18"/>
        </w:rPr>
        <w:t xml:space="preserve"> (inciso 6) </w:t>
      </w:r>
      <w:r w:rsidR="002F59E3">
        <w:rPr>
          <w:rFonts w:ascii="Bookman Old Style" w:hAnsi="Bookman Old Style"/>
          <w:sz w:val="18"/>
          <w:szCs w:val="18"/>
        </w:rPr>
        <w:t xml:space="preserve">está en </w:t>
      </w:r>
      <w:r>
        <w:rPr>
          <w:rFonts w:ascii="Bookman Old Style" w:hAnsi="Bookman Old Style"/>
          <w:sz w:val="18"/>
          <w:szCs w:val="18"/>
        </w:rPr>
        <w:t>desacuerd</w:t>
      </w:r>
      <w:r w:rsidR="002F59E3">
        <w:rPr>
          <w:rFonts w:ascii="Bookman Old Style" w:hAnsi="Bookman Old Style"/>
          <w:sz w:val="18"/>
          <w:szCs w:val="18"/>
        </w:rPr>
        <w:t>o</w:t>
      </w:r>
      <w:r>
        <w:rPr>
          <w:rFonts w:ascii="Bookman Old Style" w:hAnsi="Bookman Old Style"/>
          <w:sz w:val="18"/>
          <w:szCs w:val="18"/>
        </w:rPr>
        <w:t xml:space="preserve"> con el Maguen Abraham y sostiene que un pequeño puede ser el que lea la Torá, ya que su obligación es de Rabanán y la obligación del </w:t>
      </w:r>
      <w:r w:rsidR="00BD6281">
        <w:rPr>
          <w:rFonts w:ascii="Bookman Old Style" w:hAnsi="Bookman Old Style"/>
          <w:sz w:val="18"/>
          <w:szCs w:val="18"/>
        </w:rPr>
        <w:t>público</w:t>
      </w:r>
      <w:r>
        <w:rPr>
          <w:rFonts w:ascii="Bookman Old Style" w:hAnsi="Bookman Old Style"/>
          <w:sz w:val="18"/>
          <w:szCs w:val="18"/>
        </w:rPr>
        <w:t xml:space="preserve"> de escuchar es también de Rabanán.</w:t>
      </w:r>
    </w:p>
    <w:p w:rsidR="00752E82" w:rsidRPr="004233C0" w:rsidRDefault="00BD6281" w:rsidP="00346FC6">
      <w:pPr>
        <w:spacing w:after="0" w:line="240" w:lineRule="auto"/>
        <w:ind w:firstLine="550"/>
        <w:jc w:val="both"/>
        <w:rPr>
          <w:rFonts w:ascii="Bookman Old Style" w:hAnsi="Bookman Old Style"/>
          <w:sz w:val="18"/>
          <w:szCs w:val="18"/>
          <w:lang w:bidi="he-IL"/>
        </w:rPr>
      </w:pPr>
      <w:r>
        <w:rPr>
          <w:rFonts w:ascii="Bookman Old Style" w:hAnsi="Bookman Old Style"/>
          <w:sz w:val="18"/>
          <w:szCs w:val="18"/>
        </w:rPr>
        <w:t xml:space="preserve">Pero la postura del Peri </w:t>
      </w:r>
      <w:r w:rsidR="0071654A">
        <w:rPr>
          <w:rFonts w:ascii="Bookman Old Style" w:hAnsi="Bookman Old Style"/>
          <w:sz w:val="18"/>
          <w:szCs w:val="18"/>
        </w:rPr>
        <w:t>Megadím</w:t>
      </w:r>
      <w:r>
        <w:rPr>
          <w:rFonts w:ascii="Bookman Old Style" w:hAnsi="Bookman Old Style"/>
          <w:sz w:val="18"/>
          <w:szCs w:val="18"/>
        </w:rPr>
        <w:t xml:space="preserve"> no concuerda con la opinión del Turei </w:t>
      </w:r>
      <w:r w:rsidR="0071654A">
        <w:rPr>
          <w:rFonts w:ascii="Bookman Old Style" w:hAnsi="Bookman Old Style"/>
          <w:sz w:val="18"/>
          <w:szCs w:val="18"/>
        </w:rPr>
        <w:t>Even</w:t>
      </w:r>
      <w:r>
        <w:rPr>
          <w:rFonts w:ascii="Bookman Old Style" w:hAnsi="Bookman Old Style"/>
          <w:sz w:val="18"/>
          <w:szCs w:val="18"/>
        </w:rPr>
        <w:t xml:space="preserve"> que aprendió del tratado de Meguilá daf 5b que las mitzvot de </w:t>
      </w:r>
      <w:r w:rsidR="0071654A">
        <w:rPr>
          <w:rFonts w:ascii="Bookman Old Style" w:hAnsi="Bookman Old Style"/>
          <w:sz w:val="18"/>
          <w:szCs w:val="18"/>
        </w:rPr>
        <w:t>Neviím</w:t>
      </w:r>
      <w:r>
        <w:rPr>
          <w:rFonts w:ascii="Bookman Old Style" w:hAnsi="Bookman Old Style"/>
          <w:sz w:val="18"/>
          <w:szCs w:val="18"/>
        </w:rPr>
        <w:t xml:space="preserve"> o de Divrei kavalá (que fueron decretados por los Jajamim kadmonim y no por los sabios de las generaciones posteriores) son consideradas como de la Torá.</w:t>
      </w:r>
      <w:r w:rsidR="0071654A">
        <w:rPr>
          <w:rFonts w:ascii="Bookman Old Style" w:hAnsi="Bookman Old Style"/>
          <w:sz w:val="18"/>
          <w:szCs w:val="18"/>
        </w:rPr>
        <w:t xml:space="preserve"> </w:t>
      </w:r>
      <w:r w:rsidR="00346FC6">
        <w:rPr>
          <w:rFonts w:ascii="Bookman Old Style" w:hAnsi="Bookman Old Style"/>
          <w:sz w:val="18"/>
          <w:szCs w:val="18"/>
        </w:rPr>
        <w:t>Según esta postura, que sostiene</w:t>
      </w:r>
      <w:r w:rsidR="0071654A">
        <w:rPr>
          <w:rFonts w:ascii="Bookman Old Style" w:hAnsi="Bookman Old Style"/>
          <w:sz w:val="18"/>
          <w:szCs w:val="18"/>
        </w:rPr>
        <w:t xml:space="preserve"> que la lectura de la Torá es una mitzvá de Neviím ¿cómo es posible que un menor que su obligación es solo de Rabanán pueda exentar a un adulto (y mucho menos si son muchos adultos) que su obligación es como de la Torá?</w:t>
      </w:r>
    </w:p>
    <w:p w:rsidR="0011612E" w:rsidRPr="004233C0" w:rsidRDefault="000B1700" w:rsidP="0071654A">
      <w:pPr>
        <w:spacing w:after="0" w:line="240" w:lineRule="auto"/>
        <w:ind w:firstLine="550"/>
        <w:jc w:val="both"/>
        <w:rPr>
          <w:rFonts w:ascii="Bookman Old Style" w:hAnsi="Bookman Old Style"/>
          <w:b/>
          <w:bCs/>
          <w:sz w:val="18"/>
          <w:szCs w:val="18"/>
        </w:rPr>
      </w:pPr>
      <w:r w:rsidRPr="004233C0">
        <w:rPr>
          <w:rFonts w:ascii="Bookman Old Style" w:hAnsi="Bookman Old Style"/>
          <w:sz w:val="18"/>
          <w:szCs w:val="18"/>
        </w:rPr>
        <w:t xml:space="preserve">Pero podríamos diferenciar </w:t>
      </w:r>
      <w:r w:rsidR="0071654A">
        <w:rPr>
          <w:rFonts w:ascii="Bookman Old Style" w:hAnsi="Bookman Old Style"/>
          <w:sz w:val="18"/>
          <w:szCs w:val="18"/>
        </w:rPr>
        <w:t>entre la mitzvá de la lectura de la Torá y otras mitzvot</w:t>
      </w:r>
      <w:r w:rsidRPr="004233C0">
        <w:rPr>
          <w:rFonts w:ascii="Bookman Old Style" w:hAnsi="Bookman Old Style"/>
          <w:sz w:val="18"/>
          <w:szCs w:val="18"/>
        </w:rPr>
        <w:t xml:space="preserve"> </w:t>
      </w:r>
      <w:r w:rsidR="009A4F45" w:rsidRPr="004233C0">
        <w:rPr>
          <w:rFonts w:ascii="Bookman Old Style" w:hAnsi="Bookman Old Style"/>
          <w:sz w:val="18"/>
          <w:szCs w:val="18"/>
        </w:rPr>
        <w:t xml:space="preserve">– dice el </w:t>
      </w:r>
      <w:r w:rsidR="009A4F45" w:rsidRPr="004233C0">
        <w:rPr>
          <w:rFonts w:ascii="Bookman Old Style" w:hAnsi="Bookman Old Style"/>
          <w:b/>
          <w:bCs/>
          <w:sz w:val="18"/>
          <w:szCs w:val="18"/>
        </w:rPr>
        <w:t>Gaón Rab</w:t>
      </w:r>
      <w:r w:rsidR="009A4F45" w:rsidRPr="004233C0">
        <w:rPr>
          <w:rFonts w:ascii="Bookman Old Style" w:hAnsi="Bookman Old Style"/>
          <w:sz w:val="18"/>
          <w:szCs w:val="18"/>
        </w:rPr>
        <w:t xml:space="preserve"> </w:t>
      </w:r>
      <w:r w:rsidR="009A4F45" w:rsidRPr="004233C0">
        <w:rPr>
          <w:rFonts w:ascii="Bookman Old Style" w:hAnsi="Bookman Old Style"/>
          <w:b/>
          <w:bCs/>
          <w:sz w:val="18"/>
          <w:szCs w:val="18"/>
        </w:rPr>
        <w:t>Jaim Pinjas Shainberg ztz”l.</w:t>
      </w:r>
      <w:r w:rsidR="00634BC6">
        <w:rPr>
          <w:rStyle w:val="ab"/>
          <w:b/>
          <w:bCs/>
          <w:szCs w:val="18"/>
        </w:rPr>
        <w:footnoteReference w:id="3"/>
      </w:r>
    </w:p>
    <w:p w:rsidR="000B1700" w:rsidRPr="004233C0" w:rsidRDefault="000B1700" w:rsidP="00346FC6">
      <w:pPr>
        <w:spacing w:after="0" w:line="240" w:lineRule="auto"/>
        <w:ind w:firstLine="550"/>
        <w:jc w:val="both"/>
        <w:rPr>
          <w:rFonts w:ascii="Bookman Old Style" w:hAnsi="Bookman Old Style"/>
          <w:sz w:val="18"/>
          <w:szCs w:val="18"/>
          <w:lang w:bidi="he-IL"/>
        </w:rPr>
      </w:pPr>
      <w:r w:rsidRPr="004233C0">
        <w:rPr>
          <w:rFonts w:ascii="Bookman Old Style" w:hAnsi="Bookman Old Style"/>
          <w:sz w:val="18"/>
          <w:szCs w:val="18"/>
        </w:rPr>
        <w:t xml:space="preserve">La raíz de la diferencia radica en que </w:t>
      </w:r>
      <w:r w:rsidR="0071654A">
        <w:rPr>
          <w:rFonts w:ascii="Bookman Old Style" w:hAnsi="Bookman Old Style"/>
          <w:sz w:val="18"/>
          <w:szCs w:val="18"/>
        </w:rPr>
        <w:t xml:space="preserve">en otras mitzvot como por ejemplo </w:t>
      </w:r>
      <w:r w:rsidR="008573F9">
        <w:rPr>
          <w:rFonts w:ascii="Bookman Old Style" w:hAnsi="Bookman Old Style"/>
          <w:sz w:val="18"/>
          <w:szCs w:val="18"/>
        </w:rPr>
        <w:t xml:space="preserve">la mitzvá de </w:t>
      </w:r>
      <w:r w:rsidR="0071654A">
        <w:rPr>
          <w:rFonts w:ascii="Bookman Old Style" w:hAnsi="Bookman Old Style"/>
          <w:sz w:val="18"/>
          <w:szCs w:val="18"/>
        </w:rPr>
        <w:t xml:space="preserve">shofar hace falta escuchar el sonido del shofar, y para que se considere sonido de shofar, debe ser un </w:t>
      </w:r>
      <w:r w:rsidR="0071654A" w:rsidRPr="00815186">
        <w:rPr>
          <w:rFonts w:ascii="Bookman Old Style" w:hAnsi="Bookman Old Style"/>
          <w:sz w:val="18"/>
          <w:szCs w:val="18"/>
          <w:u w:val="single"/>
        </w:rPr>
        <w:t>sonido de shofar de mitzvá</w:t>
      </w:r>
      <w:r w:rsidR="0071654A">
        <w:rPr>
          <w:rFonts w:ascii="Bookman Old Style" w:hAnsi="Bookman Old Style"/>
          <w:sz w:val="18"/>
          <w:szCs w:val="18"/>
        </w:rPr>
        <w:t xml:space="preserve"> que sea tocado por un bar jiuba</w:t>
      </w:r>
      <w:r w:rsidRPr="004233C0">
        <w:rPr>
          <w:rFonts w:ascii="Bookman Old Style" w:hAnsi="Bookman Old Style"/>
          <w:sz w:val="18"/>
          <w:szCs w:val="18"/>
          <w:lang w:bidi="he-IL"/>
        </w:rPr>
        <w:t>.</w:t>
      </w:r>
      <w:r w:rsidR="0071654A">
        <w:rPr>
          <w:rFonts w:ascii="Bookman Old Style" w:hAnsi="Bookman Old Style"/>
          <w:sz w:val="18"/>
          <w:szCs w:val="18"/>
          <w:lang w:bidi="he-IL"/>
        </w:rPr>
        <w:t xml:space="preserve"> </w:t>
      </w:r>
      <w:r w:rsidR="008573F9">
        <w:rPr>
          <w:rFonts w:ascii="Bookman Old Style" w:hAnsi="Bookman Old Style"/>
          <w:sz w:val="18"/>
          <w:szCs w:val="18"/>
          <w:lang w:bidi="he-IL"/>
        </w:rPr>
        <w:t xml:space="preserve">Pero si es tocado por un menor que para la Torá no es bar jiuba, entonces para la Torá no se llama esto </w:t>
      </w:r>
      <w:r w:rsidR="00346FC6">
        <w:rPr>
          <w:rFonts w:ascii="Bookman Old Style" w:hAnsi="Bookman Old Style"/>
          <w:sz w:val="18"/>
          <w:szCs w:val="18"/>
          <w:lang w:bidi="he-IL"/>
        </w:rPr>
        <w:t>‘</w:t>
      </w:r>
      <w:r w:rsidR="008573F9">
        <w:rPr>
          <w:rFonts w:ascii="Bookman Old Style" w:hAnsi="Bookman Old Style"/>
          <w:sz w:val="18"/>
          <w:szCs w:val="18"/>
          <w:lang w:bidi="he-IL"/>
        </w:rPr>
        <w:t>sonido de shofar</w:t>
      </w:r>
      <w:r w:rsidR="00346FC6">
        <w:rPr>
          <w:rFonts w:ascii="Bookman Old Style" w:hAnsi="Bookman Old Style"/>
          <w:sz w:val="18"/>
          <w:szCs w:val="18"/>
          <w:lang w:bidi="he-IL"/>
        </w:rPr>
        <w:t>’</w:t>
      </w:r>
      <w:r w:rsidR="008573F9">
        <w:rPr>
          <w:rFonts w:ascii="Bookman Old Style" w:hAnsi="Bookman Old Style"/>
          <w:sz w:val="18"/>
          <w:szCs w:val="18"/>
          <w:lang w:bidi="he-IL"/>
        </w:rPr>
        <w:t xml:space="preserve"> y por ende no se considera que el adulto escuchó un sonido de shofar </w:t>
      </w:r>
      <w:r w:rsidR="00346FC6">
        <w:rPr>
          <w:rFonts w:ascii="Bookman Old Style" w:hAnsi="Bookman Old Style"/>
          <w:sz w:val="18"/>
          <w:szCs w:val="18"/>
          <w:lang w:bidi="he-IL"/>
        </w:rPr>
        <w:t>y por ende no podrá</w:t>
      </w:r>
      <w:r w:rsidR="008573F9">
        <w:rPr>
          <w:rFonts w:ascii="Bookman Old Style" w:hAnsi="Bookman Old Style"/>
          <w:sz w:val="18"/>
          <w:szCs w:val="18"/>
          <w:lang w:bidi="he-IL"/>
        </w:rPr>
        <w:t xml:space="preserve"> cumplir con la mitzvá de la Torá. </w:t>
      </w:r>
      <w:r w:rsidR="0071654A">
        <w:rPr>
          <w:rFonts w:ascii="Bookman Old Style" w:hAnsi="Bookman Old Style"/>
          <w:sz w:val="18"/>
          <w:szCs w:val="18"/>
          <w:lang w:bidi="he-IL"/>
        </w:rPr>
        <w:t xml:space="preserve">Así también en la mitzvá de Birkat Hamazón, que si un menor bendice, su brajá para la Torá no se considera brajá, por ende no puede exentar a un adulto. </w:t>
      </w:r>
    </w:p>
    <w:p w:rsidR="009F2B98" w:rsidRDefault="005B2CCD" w:rsidP="005A2010">
      <w:pPr>
        <w:spacing w:after="0" w:line="240" w:lineRule="auto"/>
        <w:ind w:firstLine="550"/>
        <w:jc w:val="both"/>
        <w:rPr>
          <w:rFonts w:ascii="Bookman Old Style" w:hAnsi="Bookman Old Style"/>
          <w:sz w:val="18"/>
          <w:szCs w:val="18"/>
          <w:lang w:bidi="he-IL"/>
        </w:rPr>
      </w:pPr>
      <w:r w:rsidRPr="004233C0">
        <w:rPr>
          <w:rFonts w:ascii="Bookman Old Style" w:hAnsi="Bookman Old Style"/>
          <w:sz w:val="18"/>
          <w:szCs w:val="18"/>
          <w:lang w:bidi="he-IL"/>
        </w:rPr>
        <w:t xml:space="preserve">Pero con respecto </w:t>
      </w:r>
      <w:r w:rsidR="000B1700" w:rsidRPr="004233C0">
        <w:rPr>
          <w:rFonts w:ascii="Bookman Old Style" w:hAnsi="Bookman Old Style"/>
          <w:sz w:val="18"/>
          <w:szCs w:val="18"/>
          <w:lang w:bidi="he-IL"/>
        </w:rPr>
        <w:t xml:space="preserve">a </w:t>
      </w:r>
      <w:r w:rsidR="0071654A">
        <w:rPr>
          <w:rFonts w:ascii="Bookman Old Style" w:hAnsi="Bookman Old Style"/>
          <w:sz w:val="18"/>
          <w:szCs w:val="18"/>
          <w:lang w:bidi="he-IL"/>
        </w:rPr>
        <w:t xml:space="preserve">la mitzvá de la lectura de la Torá, la mitzvá es de escuchar Divrei Torá, palabras de </w:t>
      </w:r>
      <w:r w:rsidR="00346FC6">
        <w:rPr>
          <w:rFonts w:ascii="Bookman Old Style" w:hAnsi="Bookman Old Style"/>
          <w:sz w:val="18"/>
          <w:szCs w:val="18"/>
          <w:lang w:bidi="he-IL"/>
        </w:rPr>
        <w:t>Torá,</w:t>
      </w:r>
      <w:r w:rsidR="0071654A">
        <w:rPr>
          <w:rFonts w:ascii="Bookman Old Style" w:hAnsi="Bookman Old Style"/>
          <w:sz w:val="18"/>
          <w:szCs w:val="18"/>
          <w:lang w:bidi="he-IL"/>
        </w:rPr>
        <w:t xml:space="preserve"> y las palabras de Torá s</w:t>
      </w:r>
      <w:r w:rsidR="005A2010">
        <w:rPr>
          <w:rFonts w:ascii="Bookman Old Style" w:hAnsi="Bookman Old Style"/>
          <w:sz w:val="18"/>
          <w:szCs w:val="18"/>
          <w:lang w:bidi="he-IL"/>
        </w:rPr>
        <w:t>o</w:t>
      </w:r>
      <w:r w:rsidR="0071654A">
        <w:rPr>
          <w:rFonts w:ascii="Bookman Old Style" w:hAnsi="Bookman Old Style"/>
          <w:sz w:val="18"/>
          <w:szCs w:val="18"/>
          <w:lang w:bidi="he-IL"/>
        </w:rPr>
        <w:t xml:space="preserve">n </w:t>
      </w:r>
      <w:r w:rsidR="005A2010">
        <w:rPr>
          <w:rFonts w:ascii="Bookman Old Style" w:hAnsi="Bookman Old Style"/>
          <w:sz w:val="18"/>
          <w:szCs w:val="18"/>
          <w:lang w:bidi="he-IL"/>
        </w:rPr>
        <w:t>siempr</w:t>
      </w:r>
      <w:r w:rsidR="0071654A">
        <w:rPr>
          <w:rFonts w:ascii="Bookman Old Style" w:hAnsi="Bookman Old Style"/>
          <w:sz w:val="18"/>
          <w:szCs w:val="18"/>
          <w:lang w:bidi="he-IL"/>
        </w:rPr>
        <w:t>e v</w:t>
      </w:r>
      <w:r w:rsidR="00346FC6">
        <w:rPr>
          <w:rFonts w:ascii="Bookman Old Style" w:hAnsi="Bookman Old Style"/>
          <w:sz w:val="18"/>
          <w:szCs w:val="18"/>
          <w:lang w:bidi="he-IL"/>
        </w:rPr>
        <w:t>á</w:t>
      </w:r>
      <w:r w:rsidR="0071654A">
        <w:rPr>
          <w:rFonts w:ascii="Bookman Old Style" w:hAnsi="Bookman Old Style"/>
          <w:sz w:val="18"/>
          <w:szCs w:val="18"/>
          <w:lang w:bidi="he-IL"/>
        </w:rPr>
        <w:t xml:space="preserve">lidas, tanto sean pronunciadas por un chico como por un grande, es por ello que un menor puede exentar </w:t>
      </w:r>
      <w:r w:rsidR="00346FC6">
        <w:rPr>
          <w:rFonts w:ascii="Bookman Old Style" w:hAnsi="Bookman Old Style"/>
          <w:sz w:val="18"/>
          <w:szCs w:val="18"/>
          <w:lang w:bidi="he-IL"/>
        </w:rPr>
        <w:t xml:space="preserve">a un grande </w:t>
      </w:r>
      <w:r w:rsidR="0071654A">
        <w:rPr>
          <w:rFonts w:ascii="Bookman Old Style" w:hAnsi="Bookman Old Style"/>
          <w:sz w:val="18"/>
          <w:szCs w:val="18"/>
          <w:lang w:bidi="he-IL"/>
        </w:rPr>
        <w:t>de la obligación de escuchar la lectura de la Torá. E incluso que digamos que la obligación del menor no es la misma que la obligación del adulto, de todas formas</w:t>
      </w:r>
      <w:r w:rsidR="00346FC6">
        <w:rPr>
          <w:rFonts w:ascii="Bookman Old Style" w:hAnsi="Bookman Old Style"/>
          <w:sz w:val="18"/>
          <w:szCs w:val="18"/>
          <w:lang w:bidi="he-IL"/>
        </w:rPr>
        <w:t>,</w:t>
      </w:r>
      <w:r w:rsidR="0071654A">
        <w:rPr>
          <w:rFonts w:ascii="Bookman Old Style" w:hAnsi="Bookman Old Style"/>
          <w:sz w:val="18"/>
          <w:szCs w:val="18"/>
          <w:lang w:bidi="he-IL"/>
        </w:rPr>
        <w:t xml:space="preserve"> palabras de Torá escucharon</w:t>
      </w:r>
      <w:r w:rsidR="00346FC6">
        <w:rPr>
          <w:rFonts w:ascii="Bookman Old Style" w:hAnsi="Bookman Old Style"/>
          <w:sz w:val="18"/>
          <w:szCs w:val="18"/>
          <w:lang w:bidi="he-IL"/>
        </w:rPr>
        <w:t>,</w:t>
      </w:r>
      <w:r w:rsidR="0071654A">
        <w:rPr>
          <w:rFonts w:ascii="Bookman Old Style" w:hAnsi="Bookman Old Style"/>
          <w:sz w:val="18"/>
          <w:szCs w:val="18"/>
          <w:lang w:bidi="he-IL"/>
        </w:rPr>
        <w:t xml:space="preserve"> y con ello es suficiente para cumplir la mitzvá.</w:t>
      </w:r>
      <w:r w:rsidR="00AE2438" w:rsidRPr="004233C0">
        <w:rPr>
          <w:rStyle w:val="ab"/>
          <w:sz w:val="14"/>
          <w:szCs w:val="20"/>
          <w:lang w:bidi="he-IL"/>
        </w:rPr>
        <w:footnoteReference w:id="4"/>
      </w:r>
    </w:p>
    <w:p w:rsidR="001B2A8D" w:rsidRPr="00755789" w:rsidRDefault="001B2A8D" w:rsidP="001B2A8D">
      <w:pPr>
        <w:spacing w:after="0" w:line="240" w:lineRule="auto"/>
        <w:ind w:firstLine="550"/>
        <w:jc w:val="both"/>
        <w:rPr>
          <w:rFonts w:ascii="Bookman Old Style" w:hAnsi="Bookman Old Style"/>
          <w:sz w:val="12"/>
          <w:szCs w:val="12"/>
          <w:lang w:bidi="he-IL"/>
        </w:rPr>
      </w:pPr>
    </w:p>
    <w:p w:rsidR="004F2BB5" w:rsidRPr="004F2BB5" w:rsidRDefault="003E2586" w:rsidP="000512CB">
      <w:pPr>
        <w:spacing w:after="0" w:line="240" w:lineRule="auto"/>
        <w:rPr>
          <w:sz w:val="12"/>
          <w:szCs w:val="12"/>
          <w:lang w:bidi="he-IL"/>
        </w:rPr>
      </w:pPr>
      <w:r w:rsidRPr="004F2BB5">
        <w:rPr>
          <w:sz w:val="12"/>
          <w:szCs w:val="12"/>
          <w:lang w:bidi="he-IL"/>
        </w:rPr>
        <w:t xml:space="preserve">Adaptado del libro </w:t>
      </w:r>
      <w:r w:rsidRPr="004F2BB5">
        <w:rPr>
          <w:b/>
          <w:bCs/>
          <w:sz w:val="12"/>
          <w:szCs w:val="12"/>
          <w:lang w:bidi="he-IL"/>
        </w:rPr>
        <w:t>Mishmeret Jai</w:t>
      </w:r>
      <w:r w:rsidR="00AF54DF" w:rsidRPr="004F2BB5">
        <w:rPr>
          <w:b/>
          <w:bCs/>
          <w:sz w:val="12"/>
          <w:szCs w:val="12"/>
          <w:lang w:bidi="he-IL"/>
        </w:rPr>
        <w:t xml:space="preserve">m </w:t>
      </w:r>
      <w:r w:rsidRPr="004F2BB5">
        <w:rPr>
          <w:sz w:val="12"/>
          <w:szCs w:val="12"/>
          <w:lang w:bidi="he-IL"/>
        </w:rPr>
        <w:t xml:space="preserve">Tomo </w:t>
      </w:r>
      <w:r w:rsidR="00E2409E">
        <w:rPr>
          <w:sz w:val="12"/>
          <w:szCs w:val="12"/>
          <w:lang w:bidi="he-IL"/>
        </w:rPr>
        <w:t>I</w:t>
      </w:r>
      <w:r w:rsidR="008B2103" w:rsidRPr="004F2BB5">
        <w:rPr>
          <w:sz w:val="12"/>
          <w:szCs w:val="12"/>
          <w:lang w:bidi="he-IL"/>
        </w:rPr>
        <w:t xml:space="preserve"> </w:t>
      </w:r>
      <w:r w:rsidR="008201BF" w:rsidRPr="004F2BB5">
        <w:rPr>
          <w:sz w:val="12"/>
          <w:szCs w:val="12"/>
          <w:lang w:bidi="he-IL"/>
        </w:rPr>
        <w:t>p</w:t>
      </w:r>
      <w:r w:rsidRPr="004F2BB5">
        <w:rPr>
          <w:sz w:val="12"/>
          <w:szCs w:val="12"/>
          <w:lang w:bidi="he-IL"/>
        </w:rPr>
        <w:t xml:space="preserve">ág. </w:t>
      </w:r>
      <w:r w:rsidR="000512CB">
        <w:rPr>
          <w:sz w:val="12"/>
          <w:szCs w:val="12"/>
          <w:lang w:bidi="he-IL"/>
        </w:rPr>
        <w:t>64</w:t>
      </w:r>
      <w:r w:rsidR="008B2103" w:rsidRPr="004F2BB5">
        <w:rPr>
          <w:sz w:val="12"/>
          <w:szCs w:val="12"/>
          <w:lang w:bidi="he-IL"/>
        </w:rPr>
        <w:t xml:space="preserve"> </w:t>
      </w:r>
      <w:r w:rsidRPr="004F2BB5">
        <w:rPr>
          <w:sz w:val="12"/>
          <w:szCs w:val="12"/>
          <w:lang w:bidi="he-IL"/>
        </w:rPr>
        <w:t xml:space="preserve"> del Gaón haRab Jaim Pinjas Shainberg Ztz”l.</w:t>
      </w:r>
      <w:r w:rsidR="0014236E">
        <w:rPr>
          <w:sz w:val="12"/>
          <w:szCs w:val="12"/>
          <w:lang w:eastAsia="es-ES" w:bidi="he-IL"/>
        </w:rPr>
        <w:pict>
          <v:shapetype id="_x0000_t202" coordsize="21600,21600" o:spt="202" path="m,l,21600r21600,l21600,xe">
            <v:stroke joinstyle="miter"/>
            <v:path gradientshapeok="t" o:connecttype="rect"/>
          </v:shapetype>
          <v:shape id="_x0000_s1085" type="#_x0000_t202" style="position:absolute;left:0;text-align:left;margin-left:-9.3pt;margin-top:815.5pt;width:537.3pt;height:18pt;z-index:251660800;mso-position-horizontal-relative:text;mso-position-vertical-relative:page" stroked="f">
            <v:textbox style="mso-next-textbox:#_x0000_s1085">
              <w:txbxContent>
                <w:p w:rsidR="000A7EE2" w:rsidRPr="00346FC6" w:rsidRDefault="000A7EE2" w:rsidP="007F4B83">
                  <w:pPr>
                    <w:rPr>
                      <w:b/>
                      <w:bCs/>
                      <w:sz w:val="16"/>
                      <w:szCs w:val="16"/>
                      <w:lang w:val="en-US" w:bidi="he-IL"/>
                    </w:rPr>
                  </w:pPr>
                  <w:r w:rsidRPr="00741310">
                    <w:rPr>
                      <w:b/>
                      <w:bCs/>
                      <w:sz w:val="16"/>
                      <w:szCs w:val="16"/>
                    </w:rPr>
                    <w:t xml:space="preserve">Por comentarios, agregados o errores </w:t>
                  </w:r>
                  <w:r w:rsidRPr="00741310">
                    <w:rPr>
                      <w:b/>
                      <w:bCs/>
                      <w:sz w:val="16"/>
                      <w:szCs w:val="16"/>
                      <w:u w:val="single"/>
                    </w:rPr>
                    <w:t>por</w:t>
                  </w:r>
                  <w:r w:rsidRPr="00741310">
                    <w:rPr>
                      <w:b/>
                      <w:bCs/>
                      <w:sz w:val="16"/>
                      <w:szCs w:val="16"/>
                    </w:rPr>
                    <w:t xml:space="preserve"> </w:t>
                  </w:r>
                  <w:r w:rsidRPr="00741310">
                    <w:rPr>
                      <w:b/>
                      <w:bCs/>
                      <w:sz w:val="16"/>
                      <w:szCs w:val="16"/>
                      <w:u w:val="single"/>
                    </w:rPr>
                    <w:t>favor</w:t>
                  </w:r>
                  <w:r w:rsidRPr="00741310">
                    <w:rPr>
                      <w:b/>
                      <w:bCs/>
                      <w:sz w:val="16"/>
                      <w:szCs w:val="16"/>
                    </w:rPr>
                    <w:t xml:space="preserve"> comunicarse al cel. 0527646875</w:t>
                  </w:r>
                  <w:r w:rsidR="00346FC6">
                    <w:rPr>
                      <w:b/>
                      <w:bCs/>
                      <w:sz w:val="16"/>
                      <w:szCs w:val="16"/>
                    </w:rPr>
                    <w:t xml:space="preserve"> o a </w:t>
                  </w:r>
                  <w:hyperlink r:id="rId9" w:history="1">
                    <w:r w:rsidR="00346FC6" w:rsidRPr="00DC18C0">
                      <w:rPr>
                        <w:rStyle w:val="Hyperlink"/>
                        <w:b/>
                        <w:bCs/>
                        <w:sz w:val="16"/>
                        <w:szCs w:val="16"/>
                      </w:rPr>
                      <w:t>lernergs</w:t>
                    </w:r>
                    <w:r w:rsidR="00346FC6" w:rsidRPr="00DC18C0">
                      <w:rPr>
                        <w:rStyle w:val="Hyperlink"/>
                        <w:b/>
                        <w:bCs/>
                        <w:sz w:val="16"/>
                        <w:szCs w:val="16"/>
                        <w:lang w:val="en-US" w:bidi="he-IL"/>
                      </w:rPr>
                      <w:t>@gmail.com</w:t>
                    </w:r>
                  </w:hyperlink>
                  <w:r w:rsidR="00346FC6">
                    <w:rPr>
                      <w:b/>
                      <w:bCs/>
                      <w:sz w:val="16"/>
                      <w:szCs w:val="16"/>
                      <w:lang w:val="en-US" w:bidi="he-IL"/>
                    </w:rPr>
                    <w:t xml:space="preserve"> </w:t>
                  </w:r>
                </w:p>
              </w:txbxContent>
            </v:textbox>
            <w10:wrap anchory="page"/>
            <w10:anchorlock/>
          </v:shape>
        </w:pict>
      </w:r>
    </w:p>
    <w:p w:rsidR="005A3EC0" w:rsidRPr="00806D54" w:rsidRDefault="0014236E" w:rsidP="005A3EC0">
      <w:pPr>
        <w:spacing w:after="0" w:line="240" w:lineRule="auto"/>
        <w:rPr>
          <w:i/>
          <w:iCs/>
          <w:sz w:val="12"/>
          <w:szCs w:val="12"/>
          <w:lang w:bidi="he-IL"/>
        </w:rPr>
      </w:pPr>
      <w:r w:rsidRPr="0014236E">
        <w:rPr>
          <w:rFonts w:ascii="Bookman Old Style" w:hAnsi="Bookman Old Style"/>
          <w:sz w:val="12"/>
          <w:szCs w:val="12"/>
          <w:lang w:eastAsia="es-ES" w:bidi="he-I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81" type="#_x0000_t53" style="position:absolute;left:0;text-align:left;margin-left:-4.4pt;margin-top:770.55pt;width:307.1pt;height:31.2pt;z-index:251657728;mso-position-vertical-relative:page;mso-width-relative:margin;mso-height-relative:margin" o:allowincell="f" o:allowoverlap="f" adj="2700,3145" strokecolor="#c2d69b" strokeweight="1pt">
            <v:fill color2="#d6e3bc" focusposition="1" focussize="" focus="100%" type="gradient"/>
            <v:shadow on="t" type="perspective" color="#4e6128" opacity=".5" offset="1pt" offset2="-3pt"/>
            <v:textbox style="mso-next-textbox:#_x0000_s1081" inset=",.8mm,,.8mm">
              <w:txbxContent>
                <w:p w:rsidR="000A7EE2" w:rsidRPr="00815186" w:rsidRDefault="000A7EE2" w:rsidP="00CE785B">
                  <w:pPr>
                    <w:spacing w:after="0" w:line="240" w:lineRule="auto"/>
                    <w:rPr>
                      <w:rFonts w:ascii="Tahoma" w:hAnsi="Tahoma" w:cs="Tahoma"/>
                      <w:b/>
                      <w:bCs/>
                      <w:i/>
                      <w:iCs/>
                      <w:sz w:val="10"/>
                      <w:szCs w:val="10"/>
                      <w:rtl/>
                      <w:lang w:bidi="he-IL"/>
                    </w:rPr>
                  </w:pPr>
                  <w:r w:rsidRPr="00815186">
                    <w:rPr>
                      <w:b/>
                      <w:bCs/>
                      <w:i/>
                      <w:iCs/>
                      <w:sz w:val="10"/>
                      <w:szCs w:val="10"/>
                    </w:rPr>
                    <w:t xml:space="preserve">Por favor no leer en </w:t>
                  </w:r>
                  <w:r w:rsidR="00CE785B" w:rsidRPr="00815186">
                    <w:rPr>
                      <w:b/>
                      <w:bCs/>
                      <w:i/>
                      <w:iCs/>
                      <w:sz w:val="10"/>
                      <w:szCs w:val="10"/>
                    </w:rPr>
                    <w:t>la</w:t>
                  </w:r>
                  <w:r w:rsidRPr="00815186">
                    <w:rPr>
                      <w:b/>
                      <w:bCs/>
                      <w:i/>
                      <w:iCs/>
                      <w:sz w:val="10"/>
                      <w:szCs w:val="10"/>
                    </w:rPr>
                    <w:t xml:space="preserve"> Tefilá o dentro del ‘seder’ de la Ieshivá o Kólel.  Cuidar la santidad de esta hoja. </w:t>
                  </w:r>
                </w:p>
                <w:p w:rsidR="00CE785B" w:rsidRPr="00815186" w:rsidRDefault="000A7EE2" w:rsidP="006C52F2">
                  <w:pPr>
                    <w:bidi/>
                    <w:spacing w:after="0" w:line="240" w:lineRule="auto"/>
                    <w:rPr>
                      <w:rFonts w:ascii="Tahoma" w:hAnsi="Tahoma" w:cs="Tahoma"/>
                      <w:b/>
                      <w:bCs/>
                      <w:i/>
                      <w:iCs/>
                      <w:sz w:val="12"/>
                      <w:szCs w:val="12"/>
                      <w:lang w:bidi="he-IL"/>
                    </w:rPr>
                  </w:pPr>
                  <w:r w:rsidRPr="00815186">
                    <w:rPr>
                      <w:rFonts w:ascii="Tahoma" w:hAnsi="Tahoma" w:cs="Tahoma"/>
                      <w:b/>
                      <w:bCs/>
                      <w:i/>
                      <w:iCs/>
                      <w:sz w:val="12"/>
                      <w:szCs w:val="12"/>
                      <w:rtl/>
                      <w:lang w:bidi="he-IL"/>
                    </w:rPr>
                    <w:t>ל</w:t>
                  </w:r>
                  <w:r w:rsidRPr="00815186">
                    <w:rPr>
                      <w:rFonts w:ascii="Tahoma" w:hAnsi="Tahoma" w:cs="Tahoma" w:hint="cs"/>
                      <w:b/>
                      <w:bCs/>
                      <w:i/>
                      <w:iCs/>
                      <w:sz w:val="12"/>
                      <w:szCs w:val="12"/>
                      <w:rtl/>
                      <w:lang w:bidi="he-IL"/>
                    </w:rPr>
                    <w:t>זכו</w:t>
                  </w:r>
                  <w:r w:rsidRPr="00815186">
                    <w:rPr>
                      <w:rFonts w:ascii="Tahoma" w:hAnsi="Tahoma" w:cs="Tahoma"/>
                      <w:b/>
                      <w:bCs/>
                      <w:i/>
                      <w:iCs/>
                      <w:sz w:val="12"/>
                      <w:szCs w:val="12"/>
                      <w:rtl/>
                      <w:lang w:bidi="he-IL"/>
                    </w:rPr>
                    <w:t>ת אריה אברהם בן</w:t>
                  </w:r>
                  <w:r w:rsidRPr="00815186">
                    <w:rPr>
                      <w:rFonts w:ascii="Tahoma" w:hAnsi="Tahoma" w:cs="Tahoma" w:hint="cs"/>
                      <w:b/>
                      <w:bCs/>
                      <w:i/>
                      <w:iCs/>
                      <w:sz w:val="12"/>
                      <w:szCs w:val="12"/>
                      <w:rtl/>
                      <w:lang w:bidi="he-IL"/>
                    </w:rPr>
                    <w:t xml:space="preserve"> מרים</w:t>
                  </w:r>
                  <w:r w:rsidRPr="00815186">
                    <w:rPr>
                      <w:rFonts w:ascii="Tahoma" w:hAnsi="Tahoma" w:cs="Tahoma"/>
                      <w:b/>
                      <w:bCs/>
                      <w:i/>
                      <w:iCs/>
                      <w:sz w:val="12"/>
                      <w:szCs w:val="12"/>
                      <w:rtl/>
                      <w:lang w:bidi="he-IL"/>
                    </w:rPr>
                    <w:t xml:space="preserve"> נ</w:t>
                  </w:r>
                  <w:r w:rsidRPr="00815186">
                    <w:rPr>
                      <w:rFonts w:ascii="Tahoma" w:hAnsi="Tahoma" w:cs="Tahoma"/>
                      <w:b/>
                      <w:bCs/>
                      <w:i/>
                      <w:iCs/>
                      <w:sz w:val="12"/>
                      <w:szCs w:val="12"/>
                      <w:rtl/>
                    </w:rPr>
                    <w:t>"</w:t>
                  </w:r>
                  <w:r w:rsidRPr="00815186">
                    <w:rPr>
                      <w:rFonts w:ascii="Tahoma" w:hAnsi="Tahoma" w:cs="Tahoma"/>
                      <w:b/>
                      <w:bCs/>
                      <w:i/>
                      <w:iCs/>
                      <w:sz w:val="12"/>
                      <w:szCs w:val="12"/>
                      <w:rtl/>
                      <w:lang w:bidi="he-IL"/>
                    </w:rPr>
                    <w:t>י</w:t>
                  </w:r>
                  <w:r w:rsidRPr="00815186">
                    <w:rPr>
                      <w:rFonts w:ascii="Tahoma" w:hAnsi="Tahoma" w:cs="Tahoma" w:hint="cs"/>
                      <w:b/>
                      <w:bCs/>
                      <w:i/>
                      <w:iCs/>
                      <w:sz w:val="12"/>
                      <w:szCs w:val="12"/>
                      <w:rtl/>
                      <w:lang w:bidi="he-IL"/>
                    </w:rPr>
                    <w:t xml:space="preserve"> </w:t>
                  </w:r>
                </w:p>
                <w:p w:rsidR="000A7EE2" w:rsidRPr="00815186" w:rsidRDefault="000A7EE2" w:rsidP="00CE785B">
                  <w:pPr>
                    <w:bidi/>
                    <w:spacing w:after="0" w:line="240" w:lineRule="auto"/>
                    <w:rPr>
                      <w:rFonts w:ascii="Tahoma" w:hAnsi="Tahoma" w:cs="Tahoma"/>
                      <w:b/>
                      <w:bCs/>
                      <w:i/>
                      <w:iCs/>
                      <w:sz w:val="16"/>
                      <w:szCs w:val="16"/>
                    </w:rPr>
                  </w:pPr>
                  <w:r w:rsidRPr="00815186">
                    <w:rPr>
                      <w:rFonts w:ascii="Tahoma" w:hAnsi="Tahoma" w:cs="Tahoma" w:hint="cs"/>
                      <w:b/>
                      <w:bCs/>
                      <w:i/>
                      <w:iCs/>
                      <w:sz w:val="12"/>
                      <w:szCs w:val="12"/>
                      <w:rtl/>
                      <w:lang w:bidi="he-IL"/>
                    </w:rPr>
                    <w:t xml:space="preserve"> </w:t>
                  </w:r>
                  <w:r w:rsidRPr="00815186">
                    <w:rPr>
                      <w:rFonts w:ascii="Tahoma" w:hAnsi="Tahoma" w:cs="Tahoma"/>
                      <w:b/>
                      <w:bCs/>
                      <w:i/>
                      <w:iCs/>
                      <w:sz w:val="12"/>
                      <w:szCs w:val="12"/>
                    </w:rPr>
                    <w:t xml:space="preserve"> </w:t>
                  </w:r>
                  <w:r w:rsidRPr="00815186">
                    <w:rPr>
                      <w:rFonts w:ascii="Tahoma" w:hAnsi="Tahoma" w:cs="Tahoma" w:hint="cs"/>
                      <w:b/>
                      <w:bCs/>
                      <w:i/>
                      <w:iCs/>
                      <w:sz w:val="12"/>
                      <w:szCs w:val="12"/>
                      <w:rtl/>
                      <w:lang w:bidi="he-IL"/>
                    </w:rPr>
                    <w:t>לעילוי</w:t>
                  </w:r>
                  <w:r w:rsidRPr="00815186">
                    <w:rPr>
                      <w:rFonts w:ascii="Tahoma" w:hAnsi="Tahoma" w:cs="Tahoma"/>
                      <w:b/>
                      <w:bCs/>
                      <w:i/>
                      <w:iCs/>
                      <w:sz w:val="12"/>
                      <w:szCs w:val="12"/>
                      <w:rtl/>
                      <w:lang w:bidi="he-IL"/>
                    </w:rPr>
                    <w:t xml:space="preserve"> נשמת</w:t>
                  </w:r>
                  <w:r w:rsidRPr="00815186">
                    <w:rPr>
                      <w:rFonts w:ascii="Tahoma" w:hAnsi="Tahoma" w:cs="Tahoma" w:hint="cs"/>
                      <w:b/>
                      <w:bCs/>
                      <w:i/>
                      <w:iCs/>
                      <w:sz w:val="12"/>
                      <w:szCs w:val="12"/>
                      <w:rtl/>
                      <w:lang w:bidi="he-IL"/>
                    </w:rPr>
                    <w:t xml:space="preserve"> מנדל בן יצחק ז</w:t>
                  </w:r>
                  <w:r w:rsidRPr="00815186">
                    <w:rPr>
                      <w:rFonts w:ascii="Tahoma" w:hAnsi="Tahoma" w:cs="Tahoma"/>
                      <w:b/>
                      <w:bCs/>
                      <w:i/>
                      <w:iCs/>
                      <w:sz w:val="12"/>
                      <w:szCs w:val="12"/>
                      <w:rtl/>
                    </w:rPr>
                    <w:t>"</w:t>
                  </w:r>
                  <w:r w:rsidRPr="00815186">
                    <w:rPr>
                      <w:rFonts w:ascii="Tahoma" w:hAnsi="Tahoma" w:cs="Tahoma" w:hint="cs"/>
                      <w:b/>
                      <w:bCs/>
                      <w:i/>
                      <w:iCs/>
                      <w:sz w:val="12"/>
                      <w:szCs w:val="12"/>
                      <w:rtl/>
                      <w:lang w:bidi="he-IL"/>
                    </w:rPr>
                    <w:t xml:space="preserve">ל </w:t>
                  </w:r>
                  <w:r w:rsidR="00CE785B" w:rsidRPr="00815186">
                    <w:rPr>
                      <w:rFonts w:ascii="Tahoma" w:hAnsi="Tahoma" w:cs="Tahoma"/>
                      <w:b/>
                      <w:bCs/>
                      <w:i/>
                      <w:iCs/>
                      <w:sz w:val="12"/>
                      <w:szCs w:val="12"/>
                      <w:lang w:bidi="he-IL"/>
                    </w:rPr>
                    <w:t xml:space="preserve"> </w:t>
                  </w:r>
                  <w:r w:rsidR="00CE785B" w:rsidRPr="00815186">
                    <w:rPr>
                      <w:rFonts w:ascii="Tahoma" w:hAnsi="Tahoma" w:cs="Tahoma" w:hint="cs"/>
                      <w:b/>
                      <w:bCs/>
                      <w:i/>
                      <w:iCs/>
                      <w:sz w:val="12"/>
                      <w:szCs w:val="12"/>
                      <w:rtl/>
                      <w:lang w:bidi="he-IL"/>
                    </w:rPr>
                    <w:t>ושעיה בריש בן יחזקאל ז"ל</w:t>
                  </w:r>
                  <w:r w:rsidRPr="00815186">
                    <w:rPr>
                      <w:rFonts w:ascii="Tahoma" w:hAnsi="Tahoma" w:cs="Tahoma" w:hint="cs"/>
                      <w:b/>
                      <w:bCs/>
                      <w:i/>
                      <w:iCs/>
                      <w:sz w:val="12"/>
                      <w:szCs w:val="12"/>
                      <w:rtl/>
                    </w:rPr>
                    <w:t xml:space="preserve"> </w:t>
                  </w:r>
                  <w:r w:rsidRPr="00815186">
                    <w:rPr>
                      <w:rFonts w:ascii="Tahoma" w:hAnsi="Tahoma" w:cs="Tahoma"/>
                      <w:b/>
                      <w:bCs/>
                      <w:i/>
                      <w:iCs/>
                      <w:sz w:val="16"/>
                      <w:szCs w:val="16"/>
                    </w:rPr>
                    <w:t xml:space="preserve"> </w:t>
                  </w:r>
                </w:p>
                <w:p w:rsidR="000A7EE2" w:rsidRPr="00433F1B" w:rsidRDefault="000A7EE2" w:rsidP="00140288">
                  <w:pPr>
                    <w:rPr>
                      <w:rtl/>
                    </w:rPr>
                  </w:pPr>
                </w:p>
              </w:txbxContent>
            </v:textbox>
            <w10:wrap type="topAndBottom" anchory="page"/>
            <w10:anchorlock/>
          </v:shape>
        </w:pict>
      </w:r>
      <w:r w:rsidR="00806D54" w:rsidRPr="004C315A">
        <w:rPr>
          <w:i/>
          <w:iCs/>
          <w:sz w:val="12"/>
          <w:szCs w:val="12"/>
          <w:lang w:bidi="he-IL"/>
        </w:rPr>
        <w:t xml:space="preserve">Este </w:t>
      </w:r>
      <w:r w:rsidR="00420EFF" w:rsidRPr="004C315A">
        <w:rPr>
          <w:i/>
          <w:iCs/>
          <w:sz w:val="12"/>
          <w:szCs w:val="12"/>
          <w:lang w:bidi="he-IL"/>
        </w:rPr>
        <w:t>Divrei</w:t>
      </w:r>
      <w:r w:rsidR="00806D54" w:rsidRPr="004C315A">
        <w:rPr>
          <w:i/>
          <w:iCs/>
          <w:sz w:val="12"/>
          <w:szCs w:val="12"/>
          <w:lang w:bidi="he-IL"/>
        </w:rPr>
        <w:t xml:space="preserve">  Torá no tiene como cometido la Halajá práctica sino la afinación  en el estudio de Torá a través de la comparación de circunstancias semejantes pero cuyas leyes divergen. </w:t>
      </w:r>
    </w:p>
    <w:sectPr w:rsidR="005A3EC0" w:rsidRPr="00806D54" w:rsidSect="009C506E">
      <w:footnotePr>
        <w:pos w:val="beneathText"/>
      </w:footnotePr>
      <w:type w:val="continuous"/>
      <w:pgSz w:w="11907" w:h="16839" w:code="9"/>
      <w:pgMar w:top="432" w:right="5103" w:bottom="719" w:left="770" w:header="720" w:footer="302" w:gutter="0"/>
      <w:pgBorders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43" w:rsidRDefault="003F4543" w:rsidP="007D5CE5">
      <w:pPr>
        <w:spacing w:after="0" w:line="240" w:lineRule="auto"/>
      </w:pPr>
      <w:r>
        <w:separator/>
      </w:r>
    </w:p>
  </w:endnote>
  <w:endnote w:type="continuationSeparator" w:id="1">
    <w:p w:rsidR="003F4543" w:rsidRDefault="003F4543" w:rsidP="007D5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haroni">
    <w:panose1 w:val="00000000000000000000"/>
    <w:charset w:val="B1"/>
    <w:family w:val="auto"/>
    <w:pitch w:val="variable"/>
    <w:sig w:usb0="00000801" w:usb1="00000000" w:usb2="00000000" w:usb3="00000000" w:csb0="00000020" w:csb1="00000000"/>
  </w:font>
  <w:font w:name="Broadway">
    <w:panose1 w:val="04040905080B02020502"/>
    <w:charset w:val="00"/>
    <w:family w:val="decorativ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43" w:rsidRDefault="003F4543" w:rsidP="007D5CE5">
      <w:pPr>
        <w:spacing w:after="0" w:line="240" w:lineRule="auto"/>
      </w:pPr>
      <w:r>
        <w:separator/>
      </w:r>
    </w:p>
  </w:footnote>
  <w:footnote w:type="continuationSeparator" w:id="1">
    <w:p w:rsidR="003F4543" w:rsidRDefault="003F4543" w:rsidP="007D5CE5">
      <w:pPr>
        <w:spacing w:after="0" w:line="240" w:lineRule="auto"/>
      </w:pPr>
      <w:r>
        <w:continuationSeparator/>
      </w:r>
    </w:p>
  </w:footnote>
  <w:footnote w:id="2">
    <w:p w:rsidR="00954FB4" w:rsidRPr="00A6368B" w:rsidRDefault="00954FB4" w:rsidP="00EC6F13">
      <w:pPr>
        <w:pStyle w:val="aa"/>
        <w:rPr>
          <w:szCs w:val="14"/>
        </w:rPr>
      </w:pPr>
      <w:r w:rsidRPr="00A6368B">
        <w:rPr>
          <w:rStyle w:val="ab"/>
          <w:sz w:val="14"/>
          <w:szCs w:val="14"/>
        </w:rPr>
        <w:footnoteRef/>
      </w:r>
      <w:r w:rsidRPr="00A6368B">
        <w:rPr>
          <w:rStyle w:val="ab"/>
          <w:sz w:val="14"/>
          <w:szCs w:val="14"/>
        </w:rPr>
        <w:t xml:space="preserve"> </w:t>
      </w:r>
      <w:r w:rsidRPr="00A6368B">
        <w:rPr>
          <w:szCs w:val="14"/>
        </w:rPr>
        <w:t>Encontramos en los Rishonim y en los Ajaronim varios caminos para explicar esta suguiá.</w:t>
      </w:r>
    </w:p>
    <w:p w:rsidR="00954FB4" w:rsidRPr="00A6368B" w:rsidRDefault="00954FB4" w:rsidP="00815186">
      <w:pPr>
        <w:pStyle w:val="aa"/>
        <w:numPr>
          <w:ilvl w:val="0"/>
          <w:numId w:val="25"/>
        </w:numPr>
        <w:tabs>
          <w:tab w:val="left" w:pos="284"/>
        </w:tabs>
        <w:ind w:left="0" w:firstLine="0"/>
        <w:rPr>
          <w:szCs w:val="14"/>
        </w:rPr>
      </w:pPr>
      <w:r w:rsidRPr="00A6368B">
        <w:rPr>
          <w:szCs w:val="14"/>
        </w:rPr>
        <w:t>Hay quienes explican que un menor no puede exentar a un adulto ya que el menor está obligado con ‘</w:t>
      </w:r>
      <w:r w:rsidRPr="00A6368B">
        <w:rPr>
          <w:i/>
          <w:iCs/>
          <w:szCs w:val="14"/>
        </w:rPr>
        <w:t>trei de Rabanán’</w:t>
      </w:r>
      <w:r w:rsidRPr="00A6368B">
        <w:rPr>
          <w:szCs w:val="14"/>
        </w:rPr>
        <w:t xml:space="preserve"> mientras que el adulto está obligado con un solo </w:t>
      </w:r>
      <w:r w:rsidRPr="00A6368B">
        <w:rPr>
          <w:i/>
          <w:iCs/>
          <w:szCs w:val="14"/>
        </w:rPr>
        <w:t>jiub</w:t>
      </w:r>
      <w:r w:rsidRPr="00A6368B">
        <w:rPr>
          <w:szCs w:val="14"/>
        </w:rPr>
        <w:t xml:space="preserve"> de Rabanán.</w:t>
      </w:r>
      <w:r w:rsidR="00EC6F13">
        <w:rPr>
          <w:szCs w:val="14"/>
        </w:rPr>
        <w:t xml:space="preserve"> </w:t>
      </w:r>
      <w:r w:rsidR="00A803F1">
        <w:rPr>
          <w:szCs w:val="14"/>
        </w:rPr>
        <w:t>[</w:t>
      </w:r>
      <w:r w:rsidR="00EC6F13" w:rsidRPr="00EC6F13">
        <w:rPr>
          <w:b/>
          <w:bCs/>
          <w:szCs w:val="14"/>
        </w:rPr>
        <w:t>Shu't Guinat vradim</w:t>
      </w:r>
      <w:r w:rsidR="00EC6F13">
        <w:rPr>
          <w:szCs w:val="14"/>
        </w:rPr>
        <w:t xml:space="preserve"> Oraj Jaim Klal 2 simán 21</w:t>
      </w:r>
      <w:r w:rsidR="00A803F1">
        <w:rPr>
          <w:szCs w:val="14"/>
        </w:rPr>
        <w:t>].</w:t>
      </w:r>
    </w:p>
    <w:p w:rsidR="00954FB4" w:rsidRPr="00A6368B" w:rsidRDefault="00954FB4" w:rsidP="00815186">
      <w:pPr>
        <w:pStyle w:val="aa"/>
        <w:numPr>
          <w:ilvl w:val="0"/>
          <w:numId w:val="25"/>
        </w:numPr>
        <w:tabs>
          <w:tab w:val="left" w:pos="284"/>
        </w:tabs>
        <w:ind w:left="0" w:hanging="11"/>
        <w:rPr>
          <w:szCs w:val="14"/>
        </w:rPr>
      </w:pPr>
      <w:r w:rsidRPr="00A6368B">
        <w:rPr>
          <w:szCs w:val="14"/>
        </w:rPr>
        <w:t xml:space="preserve">Hay quienes se inclinan por decir que el menor no exenta a un adulto ya que no tiene en absoluto obligación de ninguna mitzvá, toda la responsabilidad de que el chico cumpla las mitzvot recae </w:t>
      </w:r>
      <w:r w:rsidR="00815186">
        <w:rPr>
          <w:szCs w:val="14"/>
        </w:rPr>
        <w:t>sobre</w:t>
      </w:r>
      <w:r w:rsidRPr="00A6368B">
        <w:rPr>
          <w:szCs w:val="14"/>
        </w:rPr>
        <w:t xml:space="preserve"> el padre y por lo tanto como </w:t>
      </w:r>
      <w:r w:rsidR="00815186">
        <w:rPr>
          <w:szCs w:val="14"/>
        </w:rPr>
        <w:t xml:space="preserve">el niño </w:t>
      </w:r>
      <w:r w:rsidRPr="00A6368B">
        <w:rPr>
          <w:szCs w:val="14"/>
        </w:rPr>
        <w:t xml:space="preserve">no es </w:t>
      </w:r>
      <w:r w:rsidRPr="00A6368B">
        <w:rPr>
          <w:i/>
          <w:iCs/>
          <w:szCs w:val="14"/>
        </w:rPr>
        <w:t>bar jiuba</w:t>
      </w:r>
      <w:r w:rsidRPr="00A6368B">
        <w:rPr>
          <w:szCs w:val="14"/>
        </w:rPr>
        <w:t xml:space="preserve"> no puede exentar a </w:t>
      </w:r>
      <w:r w:rsidR="00480DEF" w:rsidRPr="00A6368B">
        <w:rPr>
          <w:szCs w:val="14"/>
        </w:rPr>
        <w:t xml:space="preserve">un </w:t>
      </w:r>
      <w:r w:rsidR="00480DEF" w:rsidRPr="00A6368B">
        <w:rPr>
          <w:i/>
          <w:iCs/>
          <w:szCs w:val="14"/>
        </w:rPr>
        <w:t>bar jiuba</w:t>
      </w:r>
      <w:r w:rsidRPr="00A6368B">
        <w:rPr>
          <w:szCs w:val="14"/>
        </w:rPr>
        <w:t xml:space="preserve"> de la mitzvá de lectura de la Torá.</w:t>
      </w:r>
      <w:r w:rsidR="00EC6F13">
        <w:rPr>
          <w:szCs w:val="14"/>
        </w:rPr>
        <w:t xml:space="preserve"> </w:t>
      </w:r>
      <w:r w:rsidR="00A803F1">
        <w:rPr>
          <w:szCs w:val="14"/>
        </w:rPr>
        <w:t>[</w:t>
      </w:r>
      <w:r w:rsidR="00EC6F13" w:rsidRPr="00EC6F13">
        <w:rPr>
          <w:b/>
          <w:bCs/>
          <w:szCs w:val="14"/>
        </w:rPr>
        <w:t>Rashi</w:t>
      </w:r>
      <w:r w:rsidR="00EC6F13">
        <w:rPr>
          <w:szCs w:val="14"/>
        </w:rPr>
        <w:t xml:space="preserve"> brajot 48a, </w:t>
      </w:r>
      <w:r w:rsidR="00EC6F13" w:rsidRPr="00EC6F13">
        <w:rPr>
          <w:b/>
          <w:bCs/>
          <w:szCs w:val="14"/>
        </w:rPr>
        <w:t>Rambán</w:t>
      </w:r>
      <w:r w:rsidR="00EC6F13">
        <w:rPr>
          <w:szCs w:val="14"/>
        </w:rPr>
        <w:t xml:space="preserve">, </w:t>
      </w:r>
      <w:r w:rsidR="00EC6F13" w:rsidRPr="00EC6F13">
        <w:rPr>
          <w:b/>
          <w:bCs/>
          <w:szCs w:val="14"/>
        </w:rPr>
        <w:t>Ritva</w:t>
      </w:r>
      <w:r w:rsidR="00EC6F13">
        <w:rPr>
          <w:szCs w:val="14"/>
        </w:rPr>
        <w:t xml:space="preserve"> y </w:t>
      </w:r>
      <w:r w:rsidR="00EC6F13" w:rsidRPr="00EC6F13">
        <w:rPr>
          <w:b/>
          <w:bCs/>
          <w:szCs w:val="14"/>
        </w:rPr>
        <w:t>Mehiri</w:t>
      </w:r>
      <w:r w:rsidR="00EC6F13">
        <w:rPr>
          <w:szCs w:val="14"/>
        </w:rPr>
        <w:t xml:space="preserve"> a Meguilá 19b, </w:t>
      </w:r>
      <w:r w:rsidR="00EC6F13" w:rsidRPr="00EC6F13">
        <w:rPr>
          <w:b/>
          <w:bCs/>
          <w:szCs w:val="14"/>
        </w:rPr>
        <w:t>Rambam</w:t>
      </w:r>
      <w:r w:rsidR="00EC6F13">
        <w:rPr>
          <w:szCs w:val="14"/>
        </w:rPr>
        <w:t xml:space="preserve"> Jamétz u</w:t>
      </w:r>
      <w:r w:rsidR="00A803F1">
        <w:rPr>
          <w:szCs w:val="14"/>
        </w:rPr>
        <w:t>M</w:t>
      </w:r>
      <w:r w:rsidR="00EC6F13">
        <w:rPr>
          <w:szCs w:val="14"/>
        </w:rPr>
        <w:t>atzá 6, 10</w:t>
      </w:r>
      <w:r w:rsidR="00A803F1">
        <w:rPr>
          <w:szCs w:val="14"/>
        </w:rPr>
        <w:t>]</w:t>
      </w:r>
      <w:r w:rsidR="00EC6F13">
        <w:rPr>
          <w:szCs w:val="14"/>
        </w:rPr>
        <w:t>.</w:t>
      </w:r>
    </w:p>
    <w:p w:rsidR="00954FB4" w:rsidRDefault="00B73AB1" w:rsidP="00815186">
      <w:pPr>
        <w:pStyle w:val="aa"/>
        <w:numPr>
          <w:ilvl w:val="0"/>
          <w:numId w:val="25"/>
        </w:numPr>
        <w:tabs>
          <w:tab w:val="left" w:pos="284"/>
        </w:tabs>
        <w:ind w:left="0" w:firstLine="0"/>
        <w:rPr>
          <w:szCs w:val="14"/>
        </w:rPr>
      </w:pPr>
      <w:r w:rsidRPr="00A6368B">
        <w:rPr>
          <w:szCs w:val="14"/>
        </w:rPr>
        <w:t>Y h</w:t>
      </w:r>
      <w:r w:rsidR="00954FB4" w:rsidRPr="00A6368B">
        <w:rPr>
          <w:szCs w:val="14"/>
        </w:rPr>
        <w:t xml:space="preserve">ay quienes sostienen que </w:t>
      </w:r>
      <w:r w:rsidRPr="00A6368B">
        <w:rPr>
          <w:szCs w:val="14"/>
        </w:rPr>
        <w:t xml:space="preserve">por el contrario, la mitzvá de la lectura de la Torá consiste en escuchar Divrei Torá, por ende no es necesario que el que lea sea </w:t>
      </w:r>
      <w:r w:rsidRPr="00A6368B">
        <w:rPr>
          <w:i/>
          <w:iCs/>
          <w:szCs w:val="14"/>
        </w:rPr>
        <w:t>bar jiuba</w:t>
      </w:r>
      <w:r w:rsidRPr="00A6368B">
        <w:rPr>
          <w:szCs w:val="14"/>
        </w:rPr>
        <w:t>.</w:t>
      </w:r>
      <w:r w:rsidR="00A803F1">
        <w:rPr>
          <w:szCs w:val="14"/>
        </w:rPr>
        <w:t xml:space="preserve"> [</w:t>
      </w:r>
      <w:r w:rsidR="00A803F1" w:rsidRPr="00325D23">
        <w:rPr>
          <w:b/>
          <w:bCs/>
          <w:szCs w:val="14"/>
        </w:rPr>
        <w:t>Peri Megadím</w:t>
      </w:r>
      <w:r w:rsidR="00A803F1">
        <w:rPr>
          <w:szCs w:val="14"/>
        </w:rPr>
        <w:t xml:space="preserve">, </w:t>
      </w:r>
      <w:r w:rsidR="00A803F1" w:rsidRPr="00325D23">
        <w:rPr>
          <w:b/>
          <w:bCs/>
          <w:szCs w:val="14"/>
        </w:rPr>
        <w:t>Rosh</w:t>
      </w:r>
      <w:r w:rsidR="00A803F1">
        <w:rPr>
          <w:szCs w:val="14"/>
        </w:rPr>
        <w:t xml:space="preserve"> en Brajot 7,20 – </w:t>
      </w:r>
      <w:r w:rsidR="00A803F1" w:rsidRPr="00325D23">
        <w:rPr>
          <w:b/>
          <w:bCs/>
          <w:szCs w:val="14"/>
        </w:rPr>
        <w:t>Tehila ledavid</w:t>
      </w:r>
      <w:r w:rsidR="00A803F1">
        <w:rPr>
          <w:szCs w:val="14"/>
        </w:rPr>
        <w:t xml:space="preserve"> inciso 8]</w:t>
      </w:r>
      <w:r w:rsidR="00325D23">
        <w:rPr>
          <w:szCs w:val="14"/>
        </w:rPr>
        <w:t>.</w:t>
      </w:r>
    </w:p>
    <w:p w:rsidR="00325D23" w:rsidRPr="00A6368B" w:rsidRDefault="00325D23" w:rsidP="00815186">
      <w:pPr>
        <w:pStyle w:val="aa"/>
        <w:numPr>
          <w:ilvl w:val="0"/>
          <w:numId w:val="25"/>
        </w:numPr>
        <w:tabs>
          <w:tab w:val="left" w:pos="284"/>
        </w:tabs>
        <w:ind w:left="0" w:firstLine="0"/>
        <w:rPr>
          <w:szCs w:val="14"/>
        </w:rPr>
      </w:pPr>
      <w:r>
        <w:rPr>
          <w:szCs w:val="14"/>
        </w:rPr>
        <w:t xml:space="preserve">Y hay quienes permiten que su trozo de la lectura pueda leer. [ </w:t>
      </w:r>
      <w:r w:rsidRPr="00325D23">
        <w:rPr>
          <w:b/>
          <w:bCs/>
          <w:szCs w:val="14"/>
        </w:rPr>
        <w:t>Shu't Rivash</w:t>
      </w:r>
      <w:r>
        <w:rPr>
          <w:szCs w:val="14"/>
        </w:rPr>
        <w:t xml:space="preserve"> simán 326 – </w:t>
      </w:r>
      <w:r w:rsidRPr="00325D23">
        <w:rPr>
          <w:b/>
          <w:bCs/>
          <w:szCs w:val="14"/>
        </w:rPr>
        <w:t>Shu't Tashvetz</w:t>
      </w:r>
      <w:r>
        <w:rPr>
          <w:szCs w:val="14"/>
        </w:rPr>
        <w:t xml:space="preserve"> tomo 1 simán 131 – </w:t>
      </w:r>
      <w:r w:rsidRPr="00325D23">
        <w:rPr>
          <w:b/>
          <w:bCs/>
          <w:szCs w:val="14"/>
        </w:rPr>
        <w:t>Shu't Binian Shlomó</w:t>
      </w:r>
      <w:r>
        <w:rPr>
          <w:szCs w:val="14"/>
        </w:rPr>
        <w:t xml:space="preserve"> simán 54]</w:t>
      </w:r>
    </w:p>
  </w:footnote>
  <w:footnote w:id="3">
    <w:p w:rsidR="00634BC6" w:rsidRPr="00A6368B" w:rsidRDefault="00634BC6" w:rsidP="00EC6F13">
      <w:pPr>
        <w:pStyle w:val="aa"/>
        <w:rPr>
          <w:sz w:val="12"/>
          <w:szCs w:val="10"/>
        </w:rPr>
      </w:pPr>
      <w:r w:rsidRPr="00A6368B">
        <w:rPr>
          <w:rStyle w:val="ab"/>
          <w:sz w:val="14"/>
          <w:szCs w:val="14"/>
        </w:rPr>
        <w:footnoteRef/>
      </w:r>
      <w:r w:rsidRPr="00A6368B">
        <w:rPr>
          <w:rStyle w:val="ab"/>
          <w:sz w:val="14"/>
          <w:szCs w:val="14"/>
        </w:rPr>
        <w:t xml:space="preserve"> </w:t>
      </w:r>
      <w:r w:rsidRPr="00A6368B">
        <w:rPr>
          <w:szCs w:val="14"/>
        </w:rPr>
        <w:t xml:space="preserve">Véase también el </w:t>
      </w:r>
      <w:r w:rsidRPr="00A6368B">
        <w:rPr>
          <w:b/>
          <w:bCs/>
          <w:szCs w:val="14"/>
        </w:rPr>
        <w:t>Shu't Igrot Moshé</w:t>
      </w:r>
      <w:r w:rsidRPr="00A6368B">
        <w:rPr>
          <w:szCs w:val="14"/>
        </w:rPr>
        <w:t xml:space="preserve"> </w:t>
      </w:r>
      <w:r w:rsidR="008337C1" w:rsidRPr="00A6368B">
        <w:rPr>
          <w:szCs w:val="14"/>
        </w:rPr>
        <w:t>(</w:t>
      </w:r>
      <w:r w:rsidRPr="00A6368B">
        <w:rPr>
          <w:szCs w:val="14"/>
        </w:rPr>
        <w:t>Oraj Jaim tomo 3 simán 72</w:t>
      </w:r>
      <w:r w:rsidR="008337C1" w:rsidRPr="00A6368B">
        <w:rPr>
          <w:szCs w:val="14"/>
        </w:rPr>
        <w:t>)</w:t>
      </w:r>
      <w:r w:rsidRPr="00A6368B">
        <w:rPr>
          <w:szCs w:val="14"/>
        </w:rPr>
        <w:t xml:space="preserve"> que explica que en la</w:t>
      </w:r>
      <w:r w:rsidR="008337C1" w:rsidRPr="00A6368B">
        <w:rPr>
          <w:szCs w:val="14"/>
        </w:rPr>
        <w:t xml:space="preserve"> mitzvá</w:t>
      </w:r>
      <w:r w:rsidRPr="00A6368B">
        <w:rPr>
          <w:szCs w:val="14"/>
        </w:rPr>
        <w:t xml:space="preserve"> de leer la Torá no hace falta kavaná por parte del </w:t>
      </w:r>
      <w:r w:rsidRPr="00A6368B">
        <w:rPr>
          <w:i/>
          <w:iCs/>
          <w:szCs w:val="14"/>
        </w:rPr>
        <w:t>baal koré</w:t>
      </w:r>
      <w:r w:rsidRPr="00A6368B">
        <w:rPr>
          <w:szCs w:val="14"/>
        </w:rPr>
        <w:t xml:space="preserve"> de sacar a los oyentes, mientras que en las demás mitzvot si hace falta. Sin embargo el </w:t>
      </w:r>
      <w:r w:rsidRPr="00A6368B">
        <w:rPr>
          <w:i/>
          <w:iCs/>
          <w:szCs w:val="14"/>
        </w:rPr>
        <w:t>baal koré</w:t>
      </w:r>
      <w:r w:rsidRPr="00A6368B">
        <w:rPr>
          <w:szCs w:val="14"/>
        </w:rPr>
        <w:t xml:space="preserve"> saca de jová a todos</w:t>
      </w:r>
      <w:r w:rsidRPr="00A6368B">
        <w:rPr>
          <w:sz w:val="12"/>
          <w:szCs w:val="10"/>
        </w:rPr>
        <w:t xml:space="preserve"> </w:t>
      </w:r>
      <w:r w:rsidR="002E729D" w:rsidRPr="00A6368B">
        <w:t xml:space="preserve">siendo </w:t>
      </w:r>
      <w:r w:rsidR="002E729D" w:rsidRPr="00A6368B">
        <w:rPr>
          <w:i/>
          <w:iCs/>
        </w:rPr>
        <w:t>sheliaj</w:t>
      </w:r>
      <w:r w:rsidR="002E729D" w:rsidRPr="00A6368B">
        <w:t xml:space="preserve"> por lo tanto un menor incluso bediavad no puede leer ya que no puede ser </w:t>
      </w:r>
      <w:r w:rsidR="002E729D" w:rsidRPr="00A6368B">
        <w:rPr>
          <w:i/>
          <w:iCs/>
        </w:rPr>
        <w:t>sheliaj</w:t>
      </w:r>
      <w:r w:rsidR="002E729D" w:rsidRPr="00A6368B">
        <w:t xml:space="preserve"> de un adulto.</w:t>
      </w:r>
    </w:p>
  </w:footnote>
  <w:footnote w:id="4">
    <w:p w:rsidR="000A7EE2" w:rsidRPr="00A6368B" w:rsidRDefault="000A7EE2" w:rsidP="00EC6F13">
      <w:pPr>
        <w:pStyle w:val="aa"/>
        <w:rPr>
          <w:szCs w:val="14"/>
        </w:rPr>
      </w:pPr>
      <w:r w:rsidRPr="00A6368B">
        <w:rPr>
          <w:rStyle w:val="ab"/>
          <w:sz w:val="14"/>
          <w:szCs w:val="14"/>
        </w:rPr>
        <w:footnoteRef/>
      </w:r>
      <w:r w:rsidRPr="00A6368B">
        <w:rPr>
          <w:rStyle w:val="ab"/>
          <w:sz w:val="14"/>
          <w:szCs w:val="14"/>
        </w:rPr>
        <w:t xml:space="preserve"> </w:t>
      </w:r>
      <w:r w:rsidR="009B441F" w:rsidRPr="00A6368B">
        <w:rPr>
          <w:szCs w:val="14"/>
        </w:rPr>
        <w:t xml:space="preserve">El </w:t>
      </w:r>
      <w:r w:rsidR="009B441F" w:rsidRPr="00A6368B">
        <w:rPr>
          <w:b/>
          <w:bCs/>
          <w:szCs w:val="14"/>
        </w:rPr>
        <w:t>Shu”t Rivevot Efraim</w:t>
      </w:r>
      <w:r w:rsidR="009B441F" w:rsidRPr="00A6368B">
        <w:rPr>
          <w:szCs w:val="14"/>
        </w:rPr>
        <w:t xml:space="preserve"> (tomo 6 simán 63) dictamina que lejatejilá un menor de trece años no puede leer la Torá y sacar de jová a los adultos, pero si no hay nadie que sepa leer la Torá </w:t>
      </w:r>
      <w:r w:rsidR="00680CFA" w:rsidRPr="00A6368B">
        <w:rPr>
          <w:i/>
          <w:iCs/>
          <w:szCs w:val="14"/>
        </w:rPr>
        <w:t>bediavad</w:t>
      </w:r>
      <w:r w:rsidR="009B441F" w:rsidRPr="00A6368B">
        <w:rPr>
          <w:szCs w:val="14"/>
        </w:rPr>
        <w:t xml:space="preserve"> </w:t>
      </w:r>
      <w:r w:rsidR="000078EE" w:rsidRPr="00A6368B">
        <w:rPr>
          <w:szCs w:val="14"/>
        </w:rPr>
        <w:t>puede leer el menor</w:t>
      </w:r>
      <w:r w:rsidR="009B441F" w:rsidRPr="00A6368B">
        <w:rPr>
          <w:szCs w:val="14"/>
        </w:rPr>
        <w:t>.</w:t>
      </w:r>
      <w:r w:rsidR="00A6368B">
        <w:rPr>
          <w:szCs w:val="14"/>
        </w:rPr>
        <w:t xml:space="preserve"> También el </w:t>
      </w:r>
      <w:r w:rsidR="00A6368B" w:rsidRPr="00A6368B">
        <w:rPr>
          <w:b/>
          <w:bCs/>
          <w:szCs w:val="14"/>
        </w:rPr>
        <w:t>Shu't Tzitz Eliézer</w:t>
      </w:r>
      <w:r w:rsidR="00A6368B">
        <w:rPr>
          <w:szCs w:val="14"/>
        </w:rPr>
        <w:t xml:space="preserve"> (tomo 7 simán 1) prohíbe que un menor sea el que lea la Torá, pero si quiere subir a </w:t>
      </w:r>
      <w:r w:rsidR="00A6368B" w:rsidRPr="00A6368B">
        <w:rPr>
          <w:i/>
          <w:iCs/>
          <w:szCs w:val="14"/>
        </w:rPr>
        <w:t>maftir</w:t>
      </w:r>
      <w:r w:rsidR="00A6368B">
        <w:rPr>
          <w:szCs w:val="14"/>
        </w:rPr>
        <w:t xml:space="preserve"> está bien. Y véase en el </w:t>
      </w:r>
      <w:r w:rsidR="00A6368B" w:rsidRPr="00A6368B">
        <w:rPr>
          <w:b/>
          <w:bCs/>
          <w:szCs w:val="14"/>
        </w:rPr>
        <w:t>Shu't Yejavé daat</w:t>
      </w:r>
      <w:r w:rsidR="00A6368B">
        <w:rPr>
          <w:szCs w:val="14"/>
        </w:rPr>
        <w:t xml:space="preserve"> (tomo 5 simán 25) que también sostiene que no se debe dejar a un menor que lea la Torá en público. </w:t>
      </w:r>
      <w:r w:rsidR="00755789">
        <w:rPr>
          <w:szCs w:val="14"/>
        </w:rPr>
        <w:t xml:space="preserve">Con respecto a que un menor toque el shofar para otro menor o que un adulto toque para un chico véase </w:t>
      </w:r>
      <w:r w:rsidR="00755789" w:rsidRPr="00755789">
        <w:rPr>
          <w:b/>
          <w:bCs/>
          <w:szCs w:val="14"/>
        </w:rPr>
        <w:t>Mikraei Kodesh</w:t>
      </w:r>
      <w:r w:rsidR="00755789">
        <w:rPr>
          <w:szCs w:val="14"/>
        </w:rPr>
        <w:t xml:space="preserve"> simán 30 y simán 37.</w:t>
      </w:r>
    </w:p>
    <w:p w:rsidR="009B441F" w:rsidRPr="000B4D63" w:rsidRDefault="009B441F" w:rsidP="00EC6F13">
      <w:pPr>
        <w:pStyle w:val="aa"/>
        <w:rPr>
          <w:rStyle w:val="ab"/>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0.65pt;height:10.65pt" o:bullet="t">
        <v:imagedata r:id="rId1" o:title="BD14578_"/>
      </v:shape>
    </w:pict>
  </w:numPicBullet>
  <w:abstractNum w:abstractNumId="0">
    <w:nsid w:val="FFFFFF7C"/>
    <w:multiLevelType w:val="singleLevel"/>
    <w:tmpl w:val="9160AB18"/>
    <w:lvl w:ilvl="0">
      <w:start w:val="1"/>
      <w:numFmt w:val="decimal"/>
      <w:lvlText w:val="%1."/>
      <w:lvlJc w:val="left"/>
      <w:pPr>
        <w:tabs>
          <w:tab w:val="num" w:pos="1492"/>
        </w:tabs>
        <w:ind w:left="1492" w:hanging="360"/>
      </w:pPr>
    </w:lvl>
  </w:abstractNum>
  <w:abstractNum w:abstractNumId="1">
    <w:nsid w:val="FFFFFF7D"/>
    <w:multiLevelType w:val="singleLevel"/>
    <w:tmpl w:val="9DA42A14"/>
    <w:lvl w:ilvl="0">
      <w:start w:val="1"/>
      <w:numFmt w:val="decimal"/>
      <w:lvlText w:val="%1."/>
      <w:lvlJc w:val="left"/>
      <w:pPr>
        <w:tabs>
          <w:tab w:val="num" w:pos="1209"/>
        </w:tabs>
        <w:ind w:left="1209" w:hanging="360"/>
      </w:pPr>
    </w:lvl>
  </w:abstractNum>
  <w:abstractNum w:abstractNumId="2">
    <w:nsid w:val="FFFFFF7E"/>
    <w:multiLevelType w:val="singleLevel"/>
    <w:tmpl w:val="D0D63BE8"/>
    <w:lvl w:ilvl="0">
      <w:start w:val="1"/>
      <w:numFmt w:val="decimal"/>
      <w:lvlText w:val="%1."/>
      <w:lvlJc w:val="left"/>
      <w:pPr>
        <w:tabs>
          <w:tab w:val="num" w:pos="926"/>
        </w:tabs>
        <w:ind w:left="926" w:hanging="360"/>
      </w:pPr>
    </w:lvl>
  </w:abstractNum>
  <w:abstractNum w:abstractNumId="3">
    <w:nsid w:val="FFFFFF7F"/>
    <w:multiLevelType w:val="singleLevel"/>
    <w:tmpl w:val="BDD29EF6"/>
    <w:lvl w:ilvl="0">
      <w:start w:val="1"/>
      <w:numFmt w:val="decimal"/>
      <w:lvlText w:val="%1."/>
      <w:lvlJc w:val="left"/>
      <w:pPr>
        <w:tabs>
          <w:tab w:val="num" w:pos="643"/>
        </w:tabs>
        <w:ind w:left="643" w:hanging="360"/>
      </w:pPr>
    </w:lvl>
  </w:abstractNum>
  <w:abstractNum w:abstractNumId="4">
    <w:nsid w:val="FFFFFF80"/>
    <w:multiLevelType w:val="singleLevel"/>
    <w:tmpl w:val="7F3A35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AA06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2216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0E61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5E5810"/>
    <w:lvl w:ilvl="0">
      <w:start w:val="1"/>
      <w:numFmt w:val="decimal"/>
      <w:lvlText w:val="%1."/>
      <w:lvlJc w:val="left"/>
      <w:pPr>
        <w:tabs>
          <w:tab w:val="num" w:pos="360"/>
        </w:tabs>
        <w:ind w:left="360" w:hanging="360"/>
      </w:pPr>
    </w:lvl>
  </w:abstractNum>
  <w:abstractNum w:abstractNumId="9">
    <w:nsid w:val="FFFFFF89"/>
    <w:multiLevelType w:val="singleLevel"/>
    <w:tmpl w:val="441A11DE"/>
    <w:lvl w:ilvl="0">
      <w:start w:val="1"/>
      <w:numFmt w:val="bullet"/>
      <w:lvlText w:val=""/>
      <w:lvlJc w:val="left"/>
      <w:pPr>
        <w:tabs>
          <w:tab w:val="num" w:pos="360"/>
        </w:tabs>
        <w:ind w:left="360" w:hanging="360"/>
      </w:pPr>
      <w:rPr>
        <w:rFonts w:ascii="Symbol" w:hAnsi="Symbol" w:hint="default"/>
      </w:rPr>
    </w:lvl>
  </w:abstractNum>
  <w:abstractNum w:abstractNumId="10">
    <w:nsid w:val="15701EA6"/>
    <w:multiLevelType w:val="hybridMultilevel"/>
    <w:tmpl w:val="771CF5EC"/>
    <w:lvl w:ilvl="0" w:tplc="033ECD4C">
      <w:start w:val="1"/>
      <w:numFmt w:val="bullet"/>
      <w:lvlText w:val=""/>
      <w:lvlJc w:val="left"/>
      <w:pPr>
        <w:tabs>
          <w:tab w:val="num" w:pos="5642"/>
        </w:tabs>
        <w:ind w:left="5642" w:hanging="360"/>
      </w:pPr>
      <w:rPr>
        <w:rFonts w:ascii="Symbol" w:hAnsi="Symbol" w:hint="default"/>
        <w:sz w:val="18"/>
        <w:szCs w:val="18"/>
      </w:rPr>
    </w:lvl>
    <w:lvl w:ilvl="1" w:tplc="0C0A0003" w:tentative="1">
      <w:start w:val="1"/>
      <w:numFmt w:val="bullet"/>
      <w:lvlText w:val="o"/>
      <w:lvlJc w:val="left"/>
      <w:pPr>
        <w:tabs>
          <w:tab w:val="num" w:pos="6552"/>
        </w:tabs>
        <w:ind w:left="6552" w:hanging="360"/>
      </w:pPr>
      <w:rPr>
        <w:rFonts w:ascii="Courier New" w:hAnsi="Courier New" w:cs="Courier New" w:hint="default"/>
      </w:rPr>
    </w:lvl>
    <w:lvl w:ilvl="2" w:tplc="0C0A0005" w:tentative="1">
      <w:start w:val="1"/>
      <w:numFmt w:val="bullet"/>
      <w:lvlText w:val=""/>
      <w:lvlJc w:val="left"/>
      <w:pPr>
        <w:tabs>
          <w:tab w:val="num" w:pos="7272"/>
        </w:tabs>
        <w:ind w:left="7272" w:hanging="360"/>
      </w:pPr>
      <w:rPr>
        <w:rFonts w:ascii="Wingdings" w:hAnsi="Wingdings" w:hint="default"/>
      </w:rPr>
    </w:lvl>
    <w:lvl w:ilvl="3" w:tplc="0C0A0001" w:tentative="1">
      <w:start w:val="1"/>
      <w:numFmt w:val="bullet"/>
      <w:lvlText w:val=""/>
      <w:lvlJc w:val="left"/>
      <w:pPr>
        <w:tabs>
          <w:tab w:val="num" w:pos="7992"/>
        </w:tabs>
        <w:ind w:left="7992" w:hanging="360"/>
      </w:pPr>
      <w:rPr>
        <w:rFonts w:ascii="Symbol" w:hAnsi="Symbol" w:hint="default"/>
      </w:rPr>
    </w:lvl>
    <w:lvl w:ilvl="4" w:tplc="0C0A0003" w:tentative="1">
      <w:start w:val="1"/>
      <w:numFmt w:val="bullet"/>
      <w:lvlText w:val="o"/>
      <w:lvlJc w:val="left"/>
      <w:pPr>
        <w:tabs>
          <w:tab w:val="num" w:pos="8712"/>
        </w:tabs>
        <w:ind w:left="8712" w:hanging="360"/>
      </w:pPr>
      <w:rPr>
        <w:rFonts w:ascii="Courier New" w:hAnsi="Courier New" w:cs="Courier New" w:hint="default"/>
      </w:rPr>
    </w:lvl>
    <w:lvl w:ilvl="5" w:tplc="0C0A0005" w:tentative="1">
      <w:start w:val="1"/>
      <w:numFmt w:val="bullet"/>
      <w:lvlText w:val=""/>
      <w:lvlJc w:val="left"/>
      <w:pPr>
        <w:tabs>
          <w:tab w:val="num" w:pos="9432"/>
        </w:tabs>
        <w:ind w:left="9432" w:hanging="360"/>
      </w:pPr>
      <w:rPr>
        <w:rFonts w:ascii="Wingdings" w:hAnsi="Wingdings" w:hint="default"/>
      </w:rPr>
    </w:lvl>
    <w:lvl w:ilvl="6" w:tplc="0C0A0001" w:tentative="1">
      <w:start w:val="1"/>
      <w:numFmt w:val="bullet"/>
      <w:lvlText w:val=""/>
      <w:lvlJc w:val="left"/>
      <w:pPr>
        <w:tabs>
          <w:tab w:val="num" w:pos="10152"/>
        </w:tabs>
        <w:ind w:left="10152" w:hanging="360"/>
      </w:pPr>
      <w:rPr>
        <w:rFonts w:ascii="Symbol" w:hAnsi="Symbol" w:hint="default"/>
      </w:rPr>
    </w:lvl>
    <w:lvl w:ilvl="7" w:tplc="0C0A0003" w:tentative="1">
      <w:start w:val="1"/>
      <w:numFmt w:val="bullet"/>
      <w:lvlText w:val="o"/>
      <w:lvlJc w:val="left"/>
      <w:pPr>
        <w:tabs>
          <w:tab w:val="num" w:pos="10872"/>
        </w:tabs>
        <w:ind w:left="10872" w:hanging="360"/>
      </w:pPr>
      <w:rPr>
        <w:rFonts w:ascii="Courier New" w:hAnsi="Courier New" w:cs="Courier New" w:hint="default"/>
      </w:rPr>
    </w:lvl>
    <w:lvl w:ilvl="8" w:tplc="0C0A0005" w:tentative="1">
      <w:start w:val="1"/>
      <w:numFmt w:val="bullet"/>
      <w:lvlText w:val=""/>
      <w:lvlJc w:val="left"/>
      <w:pPr>
        <w:tabs>
          <w:tab w:val="num" w:pos="11592"/>
        </w:tabs>
        <w:ind w:left="11592" w:hanging="360"/>
      </w:pPr>
      <w:rPr>
        <w:rFonts w:ascii="Wingdings" w:hAnsi="Wingdings" w:hint="default"/>
      </w:rPr>
    </w:lvl>
  </w:abstractNum>
  <w:abstractNum w:abstractNumId="11">
    <w:nsid w:val="1A252E96"/>
    <w:multiLevelType w:val="hybridMultilevel"/>
    <w:tmpl w:val="DCF0A44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0436FE7"/>
    <w:multiLevelType w:val="hybridMultilevel"/>
    <w:tmpl w:val="5C00E15C"/>
    <w:lvl w:ilvl="0" w:tplc="0C0A0001">
      <w:start w:val="1"/>
      <w:numFmt w:val="bullet"/>
      <w:lvlText w:val=""/>
      <w:lvlJc w:val="left"/>
      <w:pPr>
        <w:tabs>
          <w:tab w:val="num" w:pos="1270"/>
        </w:tabs>
        <w:ind w:left="1270" w:hanging="360"/>
      </w:pPr>
      <w:rPr>
        <w:rFonts w:ascii="Symbol" w:hAnsi="Symbol" w:hint="default"/>
      </w:rPr>
    </w:lvl>
    <w:lvl w:ilvl="1" w:tplc="0C0A0003" w:tentative="1">
      <w:start w:val="1"/>
      <w:numFmt w:val="bullet"/>
      <w:lvlText w:val="o"/>
      <w:lvlJc w:val="left"/>
      <w:pPr>
        <w:tabs>
          <w:tab w:val="num" w:pos="1990"/>
        </w:tabs>
        <w:ind w:left="1990" w:hanging="360"/>
      </w:pPr>
      <w:rPr>
        <w:rFonts w:ascii="Courier New" w:hAnsi="Courier New" w:cs="Courier New" w:hint="default"/>
      </w:rPr>
    </w:lvl>
    <w:lvl w:ilvl="2" w:tplc="0C0A0005" w:tentative="1">
      <w:start w:val="1"/>
      <w:numFmt w:val="bullet"/>
      <w:lvlText w:val=""/>
      <w:lvlJc w:val="left"/>
      <w:pPr>
        <w:tabs>
          <w:tab w:val="num" w:pos="2710"/>
        </w:tabs>
        <w:ind w:left="2710" w:hanging="360"/>
      </w:pPr>
      <w:rPr>
        <w:rFonts w:ascii="Wingdings" w:hAnsi="Wingdings" w:hint="default"/>
      </w:rPr>
    </w:lvl>
    <w:lvl w:ilvl="3" w:tplc="0C0A0001" w:tentative="1">
      <w:start w:val="1"/>
      <w:numFmt w:val="bullet"/>
      <w:lvlText w:val=""/>
      <w:lvlJc w:val="left"/>
      <w:pPr>
        <w:tabs>
          <w:tab w:val="num" w:pos="3430"/>
        </w:tabs>
        <w:ind w:left="3430" w:hanging="360"/>
      </w:pPr>
      <w:rPr>
        <w:rFonts w:ascii="Symbol" w:hAnsi="Symbol" w:hint="default"/>
      </w:rPr>
    </w:lvl>
    <w:lvl w:ilvl="4" w:tplc="0C0A0003" w:tentative="1">
      <w:start w:val="1"/>
      <w:numFmt w:val="bullet"/>
      <w:lvlText w:val="o"/>
      <w:lvlJc w:val="left"/>
      <w:pPr>
        <w:tabs>
          <w:tab w:val="num" w:pos="4150"/>
        </w:tabs>
        <w:ind w:left="4150" w:hanging="360"/>
      </w:pPr>
      <w:rPr>
        <w:rFonts w:ascii="Courier New" w:hAnsi="Courier New" w:cs="Courier New" w:hint="default"/>
      </w:rPr>
    </w:lvl>
    <w:lvl w:ilvl="5" w:tplc="0C0A0005" w:tentative="1">
      <w:start w:val="1"/>
      <w:numFmt w:val="bullet"/>
      <w:lvlText w:val=""/>
      <w:lvlJc w:val="left"/>
      <w:pPr>
        <w:tabs>
          <w:tab w:val="num" w:pos="4870"/>
        </w:tabs>
        <w:ind w:left="4870" w:hanging="360"/>
      </w:pPr>
      <w:rPr>
        <w:rFonts w:ascii="Wingdings" w:hAnsi="Wingdings" w:hint="default"/>
      </w:rPr>
    </w:lvl>
    <w:lvl w:ilvl="6" w:tplc="0C0A0001" w:tentative="1">
      <w:start w:val="1"/>
      <w:numFmt w:val="bullet"/>
      <w:lvlText w:val=""/>
      <w:lvlJc w:val="left"/>
      <w:pPr>
        <w:tabs>
          <w:tab w:val="num" w:pos="5590"/>
        </w:tabs>
        <w:ind w:left="5590" w:hanging="360"/>
      </w:pPr>
      <w:rPr>
        <w:rFonts w:ascii="Symbol" w:hAnsi="Symbol" w:hint="default"/>
      </w:rPr>
    </w:lvl>
    <w:lvl w:ilvl="7" w:tplc="0C0A0003" w:tentative="1">
      <w:start w:val="1"/>
      <w:numFmt w:val="bullet"/>
      <w:lvlText w:val="o"/>
      <w:lvlJc w:val="left"/>
      <w:pPr>
        <w:tabs>
          <w:tab w:val="num" w:pos="6310"/>
        </w:tabs>
        <w:ind w:left="6310" w:hanging="360"/>
      </w:pPr>
      <w:rPr>
        <w:rFonts w:ascii="Courier New" w:hAnsi="Courier New" w:cs="Courier New" w:hint="default"/>
      </w:rPr>
    </w:lvl>
    <w:lvl w:ilvl="8" w:tplc="0C0A0005" w:tentative="1">
      <w:start w:val="1"/>
      <w:numFmt w:val="bullet"/>
      <w:lvlText w:val=""/>
      <w:lvlJc w:val="left"/>
      <w:pPr>
        <w:tabs>
          <w:tab w:val="num" w:pos="7030"/>
        </w:tabs>
        <w:ind w:left="7030" w:hanging="360"/>
      </w:pPr>
      <w:rPr>
        <w:rFonts w:ascii="Wingdings" w:hAnsi="Wingdings" w:hint="default"/>
      </w:rPr>
    </w:lvl>
  </w:abstractNum>
  <w:abstractNum w:abstractNumId="13">
    <w:nsid w:val="27BF0F4B"/>
    <w:multiLevelType w:val="hybridMultilevel"/>
    <w:tmpl w:val="B73C159A"/>
    <w:lvl w:ilvl="0" w:tplc="0C0A000F">
      <w:start w:val="1"/>
      <w:numFmt w:val="decimal"/>
      <w:lvlText w:val="%1."/>
      <w:lvlJc w:val="left"/>
      <w:pPr>
        <w:tabs>
          <w:tab w:val="num" w:pos="1270"/>
        </w:tabs>
        <w:ind w:left="1270" w:hanging="360"/>
      </w:pPr>
    </w:lvl>
    <w:lvl w:ilvl="1" w:tplc="0C0A0019" w:tentative="1">
      <w:start w:val="1"/>
      <w:numFmt w:val="lowerLetter"/>
      <w:lvlText w:val="%2."/>
      <w:lvlJc w:val="left"/>
      <w:pPr>
        <w:tabs>
          <w:tab w:val="num" w:pos="1990"/>
        </w:tabs>
        <w:ind w:left="1990" w:hanging="360"/>
      </w:pPr>
    </w:lvl>
    <w:lvl w:ilvl="2" w:tplc="0C0A001B" w:tentative="1">
      <w:start w:val="1"/>
      <w:numFmt w:val="lowerRoman"/>
      <w:lvlText w:val="%3."/>
      <w:lvlJc w:val="right"/>
      <w:pPr>
        <w:tabs>
          <w:tab w:val="num" w:pos="2710"/>
        </w:tabs>
        <w:ind w:left="2710" w:hanging="180"/>
      </w:pPr>
    </w:lvl>
    <w:lvl w:ilvl="3" w:tplc="0C0A000F" w:tentative="1">
      <w:start w:val="1"/>
      <w:numFmt w:val="decimal"/>
      <w:lvlText w:val="%4."/>
      <w:lvlJc w:val="left"/>
      <w:pPr>
        <w:tabs>
          <w:tab w:val="num" w:pos="3430"/>
        </w:tabs>
        <w:ind w:left="3430" w:hanging="360"/>
      </w:pPr>
    </w:lvl>
    <w:lvl w:ilvl="4" w:tplc="0C0A0019" w:tentative="1">
      <w:start w:val="1"/>
      <w:numFmt w:val="lowerLetter"/>
      <w:lvlText w:val="%5."/>
      <w:lvlJc w:val="left"/>
      <w:pPr>
        <w:tabs>
          <w:tab w:val="num" w:pos="4150"/>
        </w:tabs>
        <w:ind w:left="4150" w:hanging="360"/>
      </w:pPr>
    </w:lvl>
    <w:lvl w:ilvl="5" w:tplc="0C0A001B" w:tentative="1">
      <w:start w:val="1"/>
      <w:numFmt w:val="lowerRoman"/>
      <w:lvlText w:val="%6."/>
      <w:lvlJc w:val="right"/>
      <w:pPr>
        <w:tabs>
          <w:tab w:val="num" w:pos="4870"/>
        </w:tabs>
        <w:ind w:left="4870" w:hanging="180"/>
      </w:pPr>
    </w:lvl>
    <w:lvl w:ilvl="6" w:tplc="0C0A000F" w:tentative="1">
      <w:start w:val="1"/>
      <w:numFmt w:val="decimal"/>
      <w:lvlText w:val="%7."/>
      <w:lvlJc w:val="left"/>
      <w:pPr>
        <w:tabs>
          <w:tab w:val="num" w:pos="5590"/>
        </w:tabs>
        <w:ind w:left="5590" w:hanging="360"/>
      </w:pPr>
    </w:lvl>
    <w:lvl w:ilvl="7" w:tplc="0C0A0019" w:tentative="1">
      <w:start w:val="1"/>
      <w:numFmt w:val="lowerLetter"/>
      <w:lvlText w:val="%8."/>
      <w:lvlJc w:val="left"/>
      <w:pPr>
        <w:tabs>
          <w:tab w:val="num" w:pos="6310"/>
        </w:tabs>
        <w:ind w:left="6310" w:hanging="360"/>
      </w:pPr>
    </w:lvl>
    <w:lvl w:ilvl="8" w:tplc="0C0A001B" w:tentative="1">
      <w:start w:val="1"/>
      <w:numFmt w:val="lowerRoman"/>
      <w:lvlText w:val="%9."/>
      <w:lvlJc w:val="right"/>
      <w:pPr>
        <w:tabs>
          <w:tab w:val="num" w:pos="7030"/>
        </w:tabs>
        <w:ind w:left="7030" w:hanging="180"/>
      </w:pPr>
    </w:lvl>
  </w:abstractNum>
  <w:abstractNum w:abstractNumId="14">
    <w:nsid w:val="2F050B4D"/>
    <w:multiLevelType w:val="hybridMultilevel"/>
    <w:tmpl w:val="54887CF6"/>
    <w:lvl w:ilvl="0" w:tplc="732AAF3E">
      <w:numFmt w:val="bullet"/>
      <w:lvlText w:val="-"/>
      <w:lvlJc w:val="left"/>
      <w:pPr>
        <w:ind w:left="690" w:hanging="360"/>
      </w:pPr>
      <w:rPr>
        <w:rFonts w:ascii="Bookman Old Style" w:eastAsia="Calibri" w:hAnsi="Bookman Old Style"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5">
    <w:nsid w:val="376E26DB"/>
    <w:multiLevelType w:val="hybridMultilevel"/>
    <w:tmpl w:val="983A6550"/>
    <w:lvl w:ilvl="0" w:tplc="3ED6F910">
      <w:start w:val="1"/>
      <w:numFmt w:val="decimal"/>
      <w:pStyle w:val="a"/>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43C22597"/>
    <w:multiLevelType w:val="hybridMultilevel"/>
    <w:tmpl w:val="EF320B64"/>
    <w:lvl w:ilvl="0" w:tplc="3D24DC7C">
      <w:start w:val="1"/>
      <w:numFmt w:val="decimal"/>
      <w:lvlText w:val="%1."/>
      <w:lvlJc w:val="left"/>
      <w:pPr>
        <w:tabs>
          <w:tab w:val="num" w:pos="720"/>
        </w:tabs>
        <w:ind w:left="720" w:hanging="360"/>
      </w:pPr>
      <w:rPr>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B324A5"/>
    <w:multiLevelType w:val="multilevel"/>
    <w:tmpl w:val="56CC3F36"/>
    <w:lvl w:ilvl="0">
      <w:start w:val="1"/>
      <w:numFmt w:val="bullet"/>
      <w:lvlText w:val=""/>
      <w:lvlJc w:val="left"/>
      <w:pPr>
        <w:tabs>
          <w:tab w:val="num" w:pos="1270"/>
        </w:tabs>
        <w:ind w:left="1270" w:hanging="360"/>
      </w:pPr>
      <w:rPr>
        <w:rFonts w:ascii="Symbol" w:hAnsi="Symbol" w:hint="default"/>
      </w:rPr>
    </w:lvl>
    <w:lvl w:ilvl="1">
      <w:start w:val="1"/>
      <w:numFmt w:val="bullet"/>
      <w:lvlText w:val="o"/>
      <w:lvlJc w:val="left"/>
      <w:pPr>
        <w:tabs>
          <w:tab w:val="num" w:pos="1990"/>
        </w:tabs>
        <w:ind w:left="1990" w:hanging="360"/>
      </w:pPr>
      <w:rPr>
        <w:rFonts w:ascii="Courier New" w:hAnsi="Courier New" w:cs="Courier New" w:hint="default"/>
      </w:rPr>
    </w:lvl>
    <w:lvl w:ilvl="2">
      <w:start w:val="1"/>
      <w:numFmt w:val="bullet"/>
      <w:lvlText w:val=""/>
      <w:lvlJc w:val="left"/>
      <w:pPr>
        <w:tabs>
          <w:tab w:val="num" w:pos="2710"/>
        </w:tabs>
        <w:ind w:left="2710" w:hanging="360"/>
      </w:pPr>
      <w:rPr>
        <w:rFonts w:ascii="Wingdings" w:hAnsi="Wingdings" w:hint="default"/>
      </w:rPr>
    </w:lvl>
    <w:lvl w:ilvl="3">
      <w:start w:val="1"/>
      <w:numFmt w:val="bullet"/>
      <w:lvlText w:val=""/>
      <w:lvlJc w:val="left"/>
      <w:pPr>
        <w:tabs>
          <w:tab w:val="num" w:pos="3430"/>
        </w:tabs>
        <w:ind w:left="3430" w:hanging="360"/>
      </w:pPr>
      <w:rPr>
        <w:rFonts w:ascii="Symbol" w:hAnsi="Symbol" w:hint="default"/>
      </w:rPr>
    </w:lvl>
    <w:lvl w:ilvl="4">
      <w:start w:val="1"/>
      <w:numFmt w:val="bullet"/>
      <w:lvlText w:val="o"/>
      <w:lvlJc w:val="left"/>
      <w:pPr>
        <w:tabs>
          <w:tab w:val="num" w:pos="4150"/>
        </w:tabs>
        <w:ind w:left="4150" w:hanging="360"/>
      </w:pPr>
      <w:rPr>
        <w:rFonts w:ascii="Courier New" w:hAnsi="Courier New" w:cs="Courier New" w:hint="default"/>
      </w:rPr>
    </w:lvl>
    <w:lvl w:ilvl="5">
      <w:start w:val="1"/>
      <w:numFmt w:val="bullet"/>
      <w:lvlText w:val=""/>
      <w:lvlJc w:val="left"/>
      <w:pPr>
        <w:tabs>
          <w:tab w:val="num" w:pos="4870"/>
        </w:tabs>
        <w:ind w:left="4870" w:hanging="360"/>
      </w:pPr>
      <w:rPr>
        <w:rFonts w:ascii="Wingdings" w:hAnsi="Wingdings" w:hint="default"/>
      </w:rPr>
    </w:lvl>
    <w:lvl w:ilvl="6">
      <w:start w:val="1"/>
      <w:numFmt w:val="bullet"/>
      <w:lvlText w:val=""/>
      <w:lvlJc w:val="left"/>
      <w:pPr>
        <w:tabs>
          <w:tab w:val="num" w:pos="5590"/>
        </w:tabs>
        <w:ind w:left="5590" w:hanging="360"/>
      </w:pPr>
      <w:rPr>
        <w:rFonts w:ascii="Symbol" w:hAnsi="Symbol" w:hint="default"/>
      </w:rPr>
    </w:lvl>
    <w:lvl w:ilvl="7">
      <w:start w:val="1"/>
      <w:numFmt w:val="bullet"/>
      <w:lvlText w:val="o"/>
      <w:lvlJc w:val="left"/>
      <w:pPr>
        <w:tabs>
          <w:tab w:val="num" w:pos="6310"/>
        </w:tabs>
        <w:ind w:left="6310" w:hanging="360"/>
      </w:pPr>
      <w:rPr>
        <w:rFonts w:ascii="Courier New" w:hAnsi="Courier New" w:cs="Courier New" w:hint="default"/>
      </w:rPr>
    </w:lvl>
    <w:lvl w:ilvl="8">
      <w:start w:val="1"/>
      <w:numFmt w:val="bullet"/>
      <w:lvlText w:val=""/>
      <w:lvlJc w:val="left"/>
      <w:pPr>
        <w:tabs>
          <w:tab w:val="num" w:pos="7030"/>
        </w:tabs>
        <w:ind w:left="7030" w:hanging="360"/>
      </w:pPr>
      <w:rPr>
        <w:rFonts w:ascii="Wingdings" w:hAnsi="Wingdings" w:hint="default"/>
      </w:rPr>
    </w:lvl>
  </w:abstractNum>
  <w:abstractNum w:abstractNumId="18">
    <w:nsid w:val="517C53BE"/>
    <w:multiLevelType w:val="hybridMultilevel"/>
    <w:tmpl w:val="7A3CB16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5CC701DC"/>
    <w:multiLevelType w:val="multilevel"/>
    <w:tmpl w:val="C87E27EE"/>
    <w:lvl w:ilvl="0">
      <w:start w:val="1"/>
      <w:numFmt w:val="bullet"/>
      <w:lvlText w:val=""/>
      <w:lvlJc w:val="left"/>
      <w:pPr>
        <w:tabs>
          <w:tab w:val="num" w:pos="1270"/>
        </w:tabs>
        <w:ind w:left="1270" w:hanging="360"/>
      </w:pPr>
      <w:rPr>
        <w:rFonts w:ascii="Symbol" w:hAnsi="Symbol" w:hint="default"/>
        <w:sz w:val="16"/>
        <w:szCs w:val="16"/>
      </w:rPr>
    </w:lvl>
    <w:lvl w:ilvl="1">
      <w:start w:val="1"/>
      <w:numFmt w:val="decimal"/>
      <w:lvlText w:val="%2."/>
      <w:lvlJc w:val="left"/>
      <w:pPr>
        <w:tabs>
          <w:tab w:val="num" w:pos="1990"/>
        </w:tabs>
        <w:ind w:left="1990" w:hanging="360"/>
      </w:pPr>
      <w:rPr>
        <w:rFonts w:hint="default"/>
        <w:sz w:val="16"/>
        <w:szCs w:val="16"/>
      </w:rPr>
    </w:lvl>
    <w:lvl w:ilvl="2">
      <w:start w:val="1"/>
      <w:numFmt w:val="bullet"/>
      <w:lvlText w:val=""/>
      <w:lvlJc w:val="left"/>
      <w:pPr>
        <w:tabs>
          <w:tab w:val="num" w:pos="2710"/>
        </w:tabs>
        <w:ind w:left="2710" w:hanging="360"/>
      </w:pPr>
      <w:rPr>
        <w:rFonts w:ascii="Wingdings" w:hAnsi="Wingdings" w:hint="default"/>
      </w:rPr>
    </w:lvl>
    <w:lvl w:ilvl="3">
      <w:start w:val="1"/>
      <w:numFmt w:val="bullet"/>
      <w:lvlText w:val=""/>
      <w:lvlJc w:val="left"/>
      <w:pPr>
        <w:tabs>
          <w:tab w:val="num" w:pos="3430"/>
        </w:tabs>
        <w:ind w:left="3430" w:hanging="360"/>
      </w:pPr>
      <w:rPr>
        <w:rFonts w:ascii="Symbol" w:hAnsi="Symbol" w:hint="default"/>
      </w:rPr>
    </w:lvl>
    <w:lvl w:ilvl="4">
      <w:start w:val="1"/>
      <w:numFmt w:val="bullet"/>
      <w:lvlText w:val="o"/>
      <w:lvlJc w:val="left"/>
      <w:pPr>
        <w:tabs>
          <w:tab w:val="num" w:pos="4150"/>
        </w:tabs>
        <w:ind w:left="4150" w:hanging="360"/>
      </w:pPr>
      <w:rPr>
        <w:rFonts w:ascii="Courier New" w:hAnsi="Courier New" w:cs="Courier New" w:hint="default"/>
      </w:rPr>
    </w:lvl>
    <w:lvl w:ilvl="5">
      <w:start w:val="1"/>
      <w:numFmt w:val="bullet"/>
      <w:lvlText w:val=""/>
      <w:lvlJc w:val="left"/>
      <w:pPr>
        <w:tabs>
          <w:tab w:val="num" w:pos="4870"/>
        </w:tabs>
        <w:ind w:left="4870" w:hanging="360"/>
      </w:pPr>
      <w:rPr>
        <w:rFonts w:ascii="Wingdings" w:hAnsi="Wingdings" w:hint="default"/>
      </w:rPr>
    </w:lvl>
    <w:lvl w:ilvl="6">
      <w:start w:val="1"/>
      <w:numFmt w:val="bullet"/>
      <w:lvlText w:val=""/>
      <w:lvlJc w:val="left"/>
      <w:pPr>
        <w:tabs>
          <w:tab w:val="num" w:pos="5590"/>
        </w:tabs>
        <w:ind w:left="5590" w:hanging="360"/>
      </w:pPr>
      <w:rPr>
        <w:rFonts w:ascii="Symbol" w:hAnsi="Symbol" w:hint="default"/>
      </w:rPr>
    </w:lvl>
    <w:lvl w:ilvl="7">
      <w:start w:val="1"/>
      <w:numFmt w:val="bullet"/>
      <w:lvlText w:val="o"/>
      <w:lvlJc w:val="left"/>
      <w:pPr>
        <w:tabs>
          <w:tab w:val="num" w:pos="6310"/>
        </w:tabs>
        <w:ind w:left="6310" w:hanging="360"/>
      </w:pPr>
      <w:rPr>
        <w:rFonts w:ascii="Courier New" w:hAnsi="Courier New" w:cs="Courier New" w:hint="default"/>
      </w:rPr>
    </w:lvl>
    <w:lvl w:ilvl="8">
      <w:start w:val="1"/>
      <w:numFmt w:val="bullet"/>
      <w:lvlText w:val=""/>
      <w:lvlJc w:val="left"/>
      <w:pPr>
        <w:tabs>
          <w:tab w:val="num" w:pos="7030"/>
        </w:tabs>
        <w:ind w:left="7030" w:hanging="360"/>
      </w:pPr>
      <w:rPr>
        <w:rFonts w:ascii="Wingdings" w:hAnsi="Wingdings" w:hint="default"/>
      </w:rPr>
    </w:lvl>
  </w:abstractNum>
  <w:abstractNum w:abstractNumId="20">
    <w:nsid w:val="5E286753"/>
    <w:multiLevelType w:val="hybridMultilevel"/>
    <w:tmpl w:val="768C63A6"/>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1">
    <w:nsid w:val="5EE550AE"/>
    <w:multiLevelType w:val="hybridMultilevel"/>
    <w:tmpl w:val="3F74976E"/>
    <w:lvl w:ilvl="0" w:tplc="C80ACB48">
      <w:numFmt w:val="bullet"/>
      <w:lvlText w:val="-"/>
      <w:lvlJc w:val="left"/>
      <w:pPr>
        <w:tabs>
          <w:tab w:val="num" w:pos="780"/>
        </w:tabs>
        <w:ind w:left="780" w:hanging="450"/>
      </w:pPr>
      <w:rPr>
        <w:rFonts w:ascii="Bookman Old Style" w:eastAsia="Calibri" w:hAnsi="Bookman Old Style" w:cs="Arial" w:hint="default"/>
      </w:rPr>
    </w:lvl>
    <w:lvl w:ilvl="1" w:tplc="0C0A0003" w:tentative="1">
      <w:start w:val="1"/>
      <w:numFmt w:val="bullet"/>
      <w:lvlText w:val="o"/>
      <w:lvlJc w:val="left"/>
      <w:pPr>
        <w:tabs>
          <w:tab w:val="num" w:pos="1410"/>
        </w:tabs>
        <w:ind w:left="1410" w:hanging="360"/>
      </w:pPr>
      <w:rPr>
        <w:rFonts w:ascii="Courier New" w:hAnsi="Courier New" w:cs="Courier New" w:hint="default"/>
      </w:rPr>
    </w:lvl>
    <w:lvl w:ilvl="2" w:tplc="0C0A0005" w:tentative="1">
      <w:start w:val="1"/>
      <w:numFmt w:val="bullet"/>
      <w:lvlText w:val=""/>
      <w:lvlJc w:val="left"/>
      <w:pPr>
        <w:tabs>
          <w:tab w:val="num" w:pos="2130"/>
        </w:tabs>
        <w:ind w:left="2130" w:hanging="360"/>
      </w:pPr>
      <w:rPr>
        <w:rFonts w:ascii="Wingdings" w:hAnsi="Wingdings" w:hint="default"/>
      </w:rPr>
    </w:lvl>
    <w:lvl w:ilvl="3" w:tplc="0C0A0001" w:tentative="1">
      <w:start w:val="1"/>
      <w:numFmt w:val="bullet"/>
      <w:lvlText w:val=""/>
      <w:lvlJc w:val="left"/>
      <w:pPr>
        <w:tabs>
          <w:tab w:val="num" w:pos="2850"/>
        </w:tabs>
        <w:ind w:left="2850" w:hanging="360"/>
      </w:pPr>
      <w:rPr>
        <w:rFonts w:ascii="Symbol" w:hAnsi="Symbol" w:hint="default"/>
      </w:rPr>
    </w:lvl>
    <w:lvl w:ilvl="4" w:tplc="0C0A0003" w:tentative="1">
      <w:start w:val="1"/>
      <w:numFmt w:val="bullet"/>
      <w:lvlText w:val="o"/>
      <w:lvlJc w:val="left"/>
      <w:pPr>
        <w:tabs>
          <w:tab w:val="num" w:pos="3570"/>
        </w:tabs>
        <w:ind w:left="3570" w:hanging="360"/>
      </w:pPr>
      <w:rPr>
        <w:rFonts w:ascii="Courier New" w:hAnsi="Courier New" w:cs="Courier New" w:hint="default"/>
      </w:rPr>
    </w:lvl>
    <w:lvl w:ilvl="5" w:tplc="0C0A0005" w:tentative="1">
      <w:start w:val="1"/>
      <w:numFmt w:val="bullet"/>
      <w:lvlText w:val=""/>
      <w:lvlJc w:val="left"/>
      <w:pPr>
        <w:tabs>
          <w:tab w:val="num" w:pos="4290"/>
        </w:tabs>
        <w:ind w:left="4290" w:hanging="360"/>
      </w:pPr>
      <w:rPr>
        <w:rFonts w:ascii="Wingdings" w:hAnsi="Wingdings" w:hint="default"/>
      </w:rPr>
    </w:lvl>
    <w:lvl w:ilvl="6" w:tplc="0C0A0001" w:tentative="1">
      <w:start w:val="1"/>
      <w:numFmt w:val="bullet"/>
      <w:lvlText w:val=""/>
      <w:lvlJc w:val="left"/>
      <w:pPr>
        <w:tabs>
          <w:tab w:val="num" w:pos="5010"/>
        </w:tabs>
        <w:ind w:left="5010" w:hanging="360"/>
      </w:pPr>
      <w:rPr>
        <w:rFonts w:ascii="Symbol" w:hAnsi="Symbol" w:hint="default"/>
      </w:rPr>
    </w:lvl>
    <w:lvl w:ilvl="7" w:tplc="0C0A0003" w:tentative="1">
      <w:start w:val="1"/>
      <w:numFmt w:val="bullet"/>
      <w:lvlText w:val="o"/>
      <w:lvlJc w:val="left"/>
      <w:pPr>
        <w:tabs>
          <w:tab w:val="num" w:pos="5730"/>
        </w:tabs>
        <w:ind w:left="5730" w:hanging="360"/>
      </w:pPr>
      <w:rPr>
        <w:rFonts w:ascii="Courier New" w:hAnsi="Courier New" w:cs="Courier New" w:hint="default"/>
      </w:rPr>
    </w:lvl>
    <w:lvl w:ilvl="8" w:tplc="0C0A0005" w:tentative="1">
      <w:start w:val="1"/>
      <w:numFmt w:val="bullet"/>
      <w:lvlText w:val=""/>
      <w:lvlJc w:val="left"/>
      <w:pPr>
        <w:tabs>
          <w:tab w:val="num" w:pos="6450"/>
        </w:tabs>
        <w:ind w:left="6450" w:hanging="360"/>
      </w:pPr>
      <w:rPr>
        <w:rFonts w:ascii="Wingdings" w:hAnsi="Wingdings" w:hint="default"/>
      </w:rPr>
    </w:lvl>
  </w:abstractNum>
  <w:abstractNum w:abstractNumId="22">
    <w:nsid w:val="67F900FA"/>
    <w:multiLevelType w:val="hybridMultilevel"/>
    <w:tmpl w:val="58681818"/>
    <w:lvl w:ilvl="0" w:tplc="92A8D428">
      <w:start w:val="1"/>
      <w:numFmt w:val="bullet"/>
      <w:lvlText w:val=""/>
      <w:lvlJc w:val="left"/>
      <w:pPr>
        <w:tabs>
          <w:tab w:val="num" w:pos="1050"/>
        </w:tabs>
        <w:ind w:left="1050" w:hanging="360"/>
      </w:pPr>
      <w:rPr>
        <w:rFonts w:ascii="Symbol" w:hAnsi="Symbol" w:hint="default"/>
        <w:b/>
        <w:bCs/>
        <w:sz w:val="20"/>
        <w:szCs w:val="20"/>
      </w:rPr>
    </w:lvl>
    <w:lvl w:ilvl="1" w:tplc="0C0A0003" w:tentative="1">
      <w:start w:val="1"/>
      <w:numFmt w:val="bullet"/>
      <w:lvlText w:val="o"/>
      <w:lvlJc w:val="left"/>
      <w:pPr>
        <w:tabs>
          <w:tab w:val="num" w:pos="1770"/>
        </w:tabs>
        <w:ind w:left="1770" w:hanging="360"/>
      </w:pPr>
      <w:rPr>
        <w:rFonts w:ascii="Courier New" w:hAnsi="Courier New" w:cs="Courier New" w:hint="default"/>
      </w:rPr>
    </w:lvl>
    <w:lvl w:ilvl="2" w:tplc="0C0A0005" w:tentative="1">
      <w:start w:val="1"/>
      <w:numFmt w:val="bullet"/>
      <w:lvlText w:val=""/>
      <w:lvlJc w:val="left"/>
      <w:pPr>
        <w:tabs>
          <w:tab w:val="num" w:pos="2490"/>
        </w:tabs>
        <w:ind w:left="2490" w:hanging="360"/>
      </w:pPr>
      <w:rPr>
        <w:rFonts w:ascii="Wingdings" w:hAnsi="Wingdings" w:hint="default"/>
      </w:rPr>
    </w:lvl>
    <w:lvl w:ilvl="3" w:tplc="0C0A0001" w:tentative="1">
      <w:start w:val="1"/>
      <w:numFmt w:val="bullet"/>
      <w:lvlText w:val=""/>
      <w:lvlJc w:val="left"/>
      <w:pPr>
        <w:tabs>
          <w:tab w:val="num" w:pos="3210"/>
        </w:tabs>
        <w:ind w:left="3210" w:hanging="360"/>
      </w:pPr>
      <w:rPr>
        <w:rFonts w:ascii="Symbol" w:hAnsi="Symbol" w:hint="default"/>
      </w:rPr>
    </w:lvl>
    <w:lvl w:ilvl="4" w:tplc="0C0A0003" w:tentative="1">
      <w:start w:val="1"/>
      <w:numFmt w:val="bullet"/>
      <w:lvlText w:val="o"/>
      <w:lvlJc w:val="left"/>
      <w:pPr>
        <w:tabs>
          <w:tab w:val="num" w:pos="3930"/>
        </w:tabs>
        <w:ind w:left="3930" w:hanging="360"/>
      </w:pPr>
      <w:rPr>
        <w:rFonts w:ascii="Courier New" w:hAnsi="Courier New" w:cs="Courier New" w:hint="default"/>
      </w:rPr>
    </w:lvl>
    <w:lvl w:ilvl="5" w:tplc="0C0A0005" w:tentative="1">
      <w:start w:val="1"/>
      <w:numFmt w:val="bullet"/>
      <w:lvlText w:val=""/>
      <w:lvlJc w:val="left"/>
      <w:pPr>
        <w:tabs>
          <w:tab w:val="num" w:pos="4650"/>
        </w:tabs>
        <w:ind w:left="4650" w:hanging="360"/>
      </w:pPr>
      <w:rPr>
        <w:rFonts w:ascii="Wingdings" w:hAnsi="Wingdings" w:hint="default"/>
      </w:rPr>
    </w:lvl>
    <w:lvl w:ilvl="6" w:tplc="0C0A0001" w:tentative="1">
      <w:start w:val="1"/>
      <w:numFmt w:val="bullet"/>
      <w:lvlText w:val=""/>
      <w:lvlJc w:val="left"/>
      <w:pPr>
        <w:tabs>
          <w:tab w:val="num" w:pos="5370"/>
        </w:tabs>
        <w:ind w:left="5370" w:hanging="360"/>
      </w:pPr>
      <w:rPr>
        <w:rFonts w:ascii="Symbol" w:hAnsi="Symbol" w:hint="default"/>
      </w:rPr>
    </w:lvl>
    <w:lvl w:ilvl="7" w:tplc="0C0A0003" w:tentative="1">
      <w:start w:val="1"/>
      <w:numFmt w:val="bullet"/>
      <w:lvlText w:val="o"/>
      <w:lvlJc w:val="left"/>
      <w:pPr>
        <w:tabs>
          <w:tab w:val="num" w:pos="6090"/>
        </w:tabs>
        <w:ind w:left="6090" w:hanging="360"/>
      </w:pPr>
      <w:rPr>
        <w:rFonts w:ascii="Courier New" w:hAnsi="Courier New" w:cs="Courier New" w:hint="default"/>
      </w:rPr>
    </w:lvl>
    <w:lvl w:ilvl="8" w:tplc="0C0A0005" w:tentative="1">
      <w:start w:val="1"/>
      <w:numFmt w:val="bullet"/>
      <w:lvlText w:val=""/>
      <w:lvlJc w:val="left"/>
      <w:pPr>
        <w:tabs>
          <w:tab w:val="num" w:pos="6810"/>
        </w:tabs>
        <w:ind w:left="6810" w:hanging="360"/>
      </w:pPr>
      <w:rPr>
        <w:rFonts w:ascii="Wingdings" w:hAnsi="Wingdings" w:hint="default"/>
      </w:rPr>
    </w:lvl>
  </w:abstractNum>
  <w:abstractNum w:abstractNumId="23">
    <w:nsid w:val="723357D3"/>
    <w:multiLevelType w:val="hybridMultilevel"/>
    <w:tmpl w:val="13CE38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7DEC1D42"/>
    <w:multiLevelType w:val="hybridMultilevel"/>
    <w:tmpl w:val="C87E27EE"/>
    <w:lvl w:ilvl="0" w:tplc="2772A642">
      <w:start w:val="1"/>
      <w:numFmt w:val="bullet"/>
      <w:lvlText w:val=""/>
      <w:lvlJc w:val="left"/>
      <w:pPr>
        <w:tabs>
          <w:tab w:val="num" w:pos="1270"/>
        </w:tabs>
        <w:ind w:left="1270" w:hanging="360"/>
      </w:pPr>
      <w:rPr>
        <w:rFonts w:ascii="Symbol" w:hAnsi="Symbol" w:hint="default"/>
        <w:sz w:val="16"/>
        <w:szCs w:val="16"/>
      </w:rPr>
    </w:lvl>
    <w:lvl w:ilvl="1" w:tplc="0C0A000F">
      <w:start w:val="1"/>
      <w:numFmt w:val="decimal"/>
      <w:lvlText w:val="%2."/>
      <w:lvlJc w:val="left"/>
      <w:pPr>
        <w:tabs>
          <w:tab w:val="num" w:pos="1990"/>
        </w:tabs>
        <w:ind w:left="1990" w:hanging="360"/>
      </w:pPr>
      <w:rPr>
        <w:rFonts w:hint="default"/>
        <w:sz w:val="16"/>
        <w:szCs w:val="16"/>
      </w:rPr>
    </w:lvl>
    <w:lvl w:ilvl="2" w:tplc="0C0A0005" w:tentative="1">
      <w:start w:val="1"/>
      <w:numFmt w:val="bullet"/>
      <w:lvlText w:val=""/>
      <w:lvlJc w:val="left"/>
      <w:pPr>
        <w:tabs>
          <w:tab w:val="num" w:pos="2710"/>
        </w:tabs>
        <w:ind w:left="2710" w:hanging="360"/>
      </w:pPr>
      <w:rPr>
        <w:rFonts w:ascii="Wingdings" w:hAnsi="Wingdings" w:hint="default"/>
      </w:rPr>
    </w:lvl>
    <w:lvl w:ilvl="3" w:tplc="0C0A0001" w:tentative="1">
      <w:start w:val="1"/>
      <w:numFmt w:val="bullet"/>
      <w:lvlText w:val=""/>
      <w:lvlJc w:val="left"/>
      <w:pPr>
        <w:tabs>
          <w:tab w:val="num" w:pos="3430"/>
        </w:tabs>
        <w:ind w:left="3430" w:hanging="360"/>
      </w:pPr>
      <w:rPr>
        <w:rFonts w:ascii="Symbol" w:hAnsi="Symbol" w:hint="default"/>
      </w:rPr>
    </w:lvl>
    <w:lvl w:ilvl="4" w:tplc="0C0A0003" w:tentative="1">
      <w:start w:val="1"/>
      <w:numFmt w:val="bullet"/>
      <w:lvlText w:val="o"/>
      <w:lvlJc w:val="left"/>
      <w:pPr>
        <w:tabs>
          <w:tab w:val="num" w:pos="4150"/>
        </w:tabs>
        <w:ind w:left="4150" w:hanging="360"/>
      </w:pPr>
      <w:rPr>
        <w:rFonts w:ascii="Courier New" w:hAnsi="Courier New" w:cs="Courier New" w:hint="default"/>
      </w:rPr>
    </w:lvl>
    <w:lvl w:ilvl="5" w:tplc="0C0A0005" w:tentative="1">
      <w:start w:val="1"/>
      <w:numFmt w:val="bullet"/>
      <w:lvlText w:val=""/>
      <w:lvlJc w:val="left"/>
      <w:pPr>
        <w:tabs>
          <w:tab w:val="num" w:pos="4870"/>
        </w:tabs>
        <w:ind w:left="4870" w:hanging="360"/>
      </w:pPr>
      <w:rPr>
        <w:rFonts w:ascii="Wingdings" w:hAnsi="Wingdings" w:hint="default"/>
      </w:rPr>
    </w:lvl>
    <w:lvl w:ilvl="6" w:tplc="0C0A0001" w:tentative="1">
      <w:start w:val="1"/>
      <w:numFmt w:val="bullet"/>
      <w:lvlText w:val=""/>
      <w:lvlJc w:val="left"/>
      <w:pPr>
        <w:tabs>
          <w:tab w:val="num" w:pos="5590"/>
        </w:tabs>
        <w:ind w:left="5590" w:hanging="360"/>
      </w:pPr>
      <w:rPr>
        <w:rFonts w:ascii="Symbol" w:hAnsi="Symbol" w:hint="default"/>
      </w:rPr>
    </w:lvl>
    <w:lvl w:ilvl="7" w:tplc="0C0A0003" w:tentative="1">
      <w:start w:val="1"/>
      <w:numFmt w:val="bullet"/>
      <w:lvlText w:val="o"/>
      <w:lvlJc w:val="left"/>
      <w:pPr>
        <w:tabs>
          <w:tab w:val="num" w:pos="6310"/>
        </w:tabs>
        <w:ind w:left="6310" w:hanging="360"/>
      </w:pPr>
      <w:rPr>
        <w:rFonts w:ascii="Courier New" w:hAnsi="Courier New" w:cs="Courier New" w:hint="default"/>
      </w:rPr>
    </w:lvl>
    <w:lvl w:ilvl="8" w:tplc="0C0A0005" w:tentative="1">
      <w:start w:val="1"/>
      <w:numFmt w:val="bullet"/>
      <w:lvlText w:val=""/>
      <w:lvlJc w:val="left"/>
      <w:pPr>
        <w:tabs>
          <w:tab w:val="num" w:pos="7030"/>
        </w:tabs>
        <w:ind w:left="703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24"/>
  </w:num>
  <w:num w:numId="13">
    <w:abstractNumId w:val="20"/>
  </w:num>
  <w:num w:numId="14">
    <w:abstractNumId w:val="12"/>
  </w:num>
  <w:num w:numId="15">
    <w:abstractNumId w:val="22"/>
  </w:num>
  <w:num w:numId="16">
    <w:abstractNumId w:val="16"/>
  </w:num>
  <w:num w:numId="17">
    <w:abstractNumId w:val="23"/>
  </w:num>
  <w:num w:numId="18">
    <w:abstractNumId w:val="10"/>
  </w:num>
  <w:num w:numId="19">
    <w:abstractNumId w:val="17"/>
  </w:num>
  <w:num w:numId="20">
    <w:abstractNumId w:val="19"/>
  </w:num>
  <w:num w:numId="21">
    <w:abstractNumId w:val="11"/>
  </w:num>
  <w:num w:numId="22">
    <w:abstractNumId w:val="21"/>
  </w:num>
  <w:num w:numId="23">
    <w:abstractNumId w:val="14"/>
  </w:num>
  <w:num w:numId="24">
    <w:abstractNumId w:val="15"/>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drawingGridHorizontalSpacing w:val="110"/>
  <w:displayHorizontalDrawingGridEvery w:val="2"/>
  <w:characterSpacingControl w:val="doNotCompress"/>
  <w:footnotePr>
    <w:pos w:val="beneathText"/>
    <w:footnote w:id="0"/>
    <w:footnote w:id="1"/>
  </w:footnotePr>
  <w:endnotePr>
    <w:endnote w:id="0"/>
    <w:endnote w:id="1"/>
  </w:endnotePr>
  <w:compat/>
  <w:rsids>
    <w:rsidRoot w:val="00CA7B6E"/>
    <w:rsid w:val="000001D6"/>
    <w:rsid w:val="00000ABA"/>
    <w:rsid w:val="00004050"/>
    <w:rsid w:val="00005FC5"/>
    <w:rsid w:val="00006501"/>
    <w:rsid w:val="000078EE"/>
    <w:rsid w:val="000101D3"/>
    <w:rsid w:val="00010431"/>
    <w:rsid w:val="000116C3"/>
    <w:rsid w:val="000124C8"/>
    <w:rsid w:val="00012E46"/>
    <w:rsid w:val="0001385C"/>
    <w:rsid w:val="000138BA"/>
    <w:rsid w:val="00014CDE"/>
    <w:rsid w:val="00015271"/>
    <w:rsid w:val="000152FB"/>
    <w:rsid w:val="000162ED"/>
    <w:rsid w:val="000172F9"/>
    <w:rsid w:val="00017947"/>
    <w:rsid w:val="00017C66"/>
    <w:rsid w:val="00017F34"/>
    <w:rsid w:val="00020066"/>
    <w:rsid w:val="000218FA"/>
    <w:rsid w:val="00021DD8"/>
    <w:rsid w:val="00027876"/>
    <w:rsid w:val="0003284C"/>
    <w:rsid w:val="00032A14"/>
    <w:rsid w:val="00032BB5"/>
    <w:rsid w:val="000340A4"/>
    <w:rsid w:val="00034560"/>
    <w:rsid w:val="0003514E"/>
    <w:rsid w:val="000354DC"/>
    <w:rsid w:val="000354F0"/>
    <w:rsid w:val="00035C42"/>
    <w:rsid w:val="0003625E"/>
    <w:rsid w:val="00040659"/>
    <w:rsid w:val="00040C7F"/>
    <w:rsid w:val="000419C6"/>
    <w:rsid w:val="00041B1E"/>
    <w:rsid w:val="00042888"/>
    <w:rsid w:val="00044F90"/>
    <w:rsid w:val="00045117"/>
    <w:rsid w:val="00046530"/>
    <w:rsid w:val="00050820"/>
    <w:rsid w:val="000512CB"/>
    <w:rsid w:val="00051F8E"/>
    <w:rsid w:val="0005382D"/>
    <w:rsid w:val="00054B34"/>
    <w:rsid w:val="000552BC"/>
    <w:rsid w:val="000561B2"/>
    <w:rsid w:val="000564D9"/>
    <w:rsid w:val="0005757C"/>
    <w:rsid w:val="0006064C"/>
    <w:rsid w:val="00062106"/>
    <w:rsid w:val="00062F70"/>
    <w:rsid w:val="0006353F"/>
    <w:rsid w:val="0006400C"/>
    <w:rsid w:val="000658E8"/>
    <w:rsid w:val="00065F83"/>
    <w:rsid w:val="00066868"/>
    <w:rsid w:val="000700E3"/>
    <w:rsid w:val="00070D40"/>
    <w:rsid w:val="00071430"/>
    <w:rsid w:val="00073140"/>
    <w:rsid w:val="00073E9C"/>
    <w:rsid w:val="00074184"/>
    <w:rsid w:val="00076A8B"/>
    <w:rsid w:val="00076D8D"/>
    <w:rsid w:val="00076F57"/>
    <w:rsid w:val="00077D47"/>
    <w:rsid w:val="00080B31"/>
    <w:rsid w:val="000810B1"/>
    <w:rsid w:val="000811C3"/>
    <w:rsid w:val="00081340"/>
    <w:rsid w:val="00081A7B"/>
    <w:rsid w:val="00083409"/>
    <w:rsid w:val="000843C3"/>
    <w:rsid w:val="00086F2F"/>
    <w:rsid w:val="00086F70"/>
    <w:rsid w:val="0009106E"/>
    <w:rsid w:val="00091B5F"/>
    <w:rsid w:val="000923F8"/>
    <w:rsid w:val="00092B77"/>
    <w:rsid w:val="00094235"/>
    <w:rsid w:val="00095738"/>
    <w:rsid w:val="00096ADF"/>
    <w:rsid w:val="00096CAB"/>
    <w:rsid w:val="00097F9A"/>
    <w:rsid w:val="000A156C"/>
    <w:rsid w:val="000A1BB4"/>
    <w:rsid w:val="000A430D"/>
    <w:rsid w:val="000A4CDB"/>
    <w:rsid w:val="000A6B91"/>
    <w:rsid w:val="000A7455"/>
    <w:rsid w:val="000A7554"/>
    <w:rsid w:val="000A7A4B"/>
    <w:rsid w:val="000A7EE2"/>
    <w:rsid w:val="000B138F"/>
    <w:rsid w:val="000B1500"/>
    <w:rsid w:val="000B1700"/>
    <w:rsid w:val="000B2011"/>
    <w:rsid w:val="000B23D7"/>
    <w:rsid w:val="000B274C"/>
    <w:rsid w:val="000B2EFC"/>
    <w:rsid w:val="000B304B"/>
    <w:rsid w:val="000B3D92"/>
    <w:rsid w:val="000B4188"/>
    <w:rsid w:val="000B465E"/>
    <w:rsid w:val="000B4705"/>
    <w:rsid w:val="000B4D63"/>
    <w:rsid w:val="000B636C"/>
    <w:rsid w:val="000B667F"/>
    <w:rsid w:val="000B6F0E"/>
    <w:rsid w:val="000B77E6"/>
    <w:rsid w:val="000B7AEF"/>
    <w:rsid w:val="000B7D50"/>
    <w:rsid w:val="000C07B7"/>
    <w:rsid w:val="000C1016"/>
    <w:rsid w:val="000C195E"/>
    <w:rsid w:val="000C1AC0"/>
    <w:rsid w:val="000C1FC1"/>
    <w:rsid w:val="000C26B8"/>
    <w:rsid w:val="000C68E1"/>
    <w:rsid w:val="000D0D3F"/>
    <w:rsid w:val="000D18BA"/>
    <w:rsid w:val="000D2D55"/>
    <w:rsid w:val="000D3531"/>
    <w:rsid w:val="000D4DE0"/>
    <w:rsid w:val="000D59A1"/>
    <w:rsid w:val="000D66E7"/>
    <w:rsid w:val="000D71FF"/>
    <w:rsid w:val="000E117E"/>
    <w:rsid w:val="000E6C24"/>
    <w:rsid w:val="000F0504"/>
    <w:rsid w:val="000F14D3"/>
    <w:rsid w:val="000F166E"/>
    <w:rsid w:val="000F27E2"/>
    <w:rsid w:val="000F2DC1"/>
    <w:rsid w:val="000F3791"/>
    <w:rsid w:val="000F410E"/>
    <w:rsid w:val="000F44BF"/>
    <w:rsid w:val="000F44F9"/>
    <w:rsid w:val="000F568E"/>
    <w:rsid w:val="000F57C4"/>
    <w:rsid w:val="000F58F2"/>
    <w:rsid w:val="000F6C29"/>
    <w:rsid w:val="000F6C32"/>
    <w:rsid w:val="000F7722"/>
    <w:rsid w:val="00100437"/>
    <w:rsid w:val="00101868"/>
    <w:rsid w:val="001018C9"/>
    <w:rsid w:val="0010204D"/>
    <w:rsid w:val="00102B7B"/>
    <w:rsid w:val="00103B83"/>
    <w:rsid w:val="00105837"/>
    <w:rsid w:val="00105F32"/>
    <w:rsid w:val="001070D2"/>
    <w:rsid w:val="00110C4E"/>
    <w:rsid w:val="001113B0"/>
    <w:rsid w:val="00111FD0"/>
    <w:rsid w:val="00113FDF"/>
    <w:rsid w:val="0011569D"/>
    <w:rsid w:val="0011612E"/>
    <w:rsid w:val="001163EC"/>
    <w:rsid w:val="00116E6B"/>
    <w:rsid w:val="00117334"/>
    <w:rsid w:val="001173EA"/>
    <w:rsid w:val="0012149A"/>
    <w:rsid w:val="00124678"/>
    <w:rsid w:val="0012482A"/>
    <w:rsid w:val="001254D3"/>
    <w:rsid w:val="001257FD"/>
    <w:rsid w:val="0012665D"/>
    <w:rsid w:val="001274B3"/>
    <w:rsid w:val="00130081"/>
    <w:rsid w:val="001303DF"/>
    <w:rsid w:val="00130768"/>
    <w:rsid w:val="00130A9A"/>
    <w:rsid w:val="00130D6B"/>
    <w:rsid w:val="00131A13"/>
    <w:rsid w:val="00131A38"/>
    <w:rsid w:val="00132E0A"/>
    <w:rsid w:val="00134A08"/>
    <w:rsid w:val="00134AC6"/>
    <w:rsid w:val="00134B4B"/>
    <w:rsid w:val="00135A36"/>
    <w:rsid w:val="00135D89"/>
    <w:rsid w:val="00140288"/>
    <w:rsid w:val="00140A0C"/>
    <w:rsid w:val="00140B3D"/>
    <w:rsid w:val="00140BE4"/>
    <w:rsid w:val="00141D78"/>
    <w:rsid w:val="00141DA9"/>
    <w:rsid w:val="0014236E"/>
    <w:rsid w:val="00143A36"/>
    <w:rsid w:val="0014575B"/>
    <w:rsid w:val="00145D2D"/>
    <w:rsid w:val="001473D4"/>
    <w:rsid w:val="00147873"/>
    <w:rsid w:val="00147945"/>
    <w:rsid w:val="00147DC5"/>
    <w:rsid w:val="00150461"/>
    <w:rsid w:val="00150CD0"/>
    <w:rsid w:val="0015157D"/>
    <w:rsid w:val="00152244"/>
    <w:rsid w:val="00153479"/>
    <w:rsid w:val="00153FD3"/>
    <w:rsid w:val="00154A16"/>
    <w:rsid w:val="00155AB9"/>
    <w:rsid w:val="001561A0"/>
    <w:rsid w:val="00156980"/>
    <w:rsid w:val="00157E04"/>
    <w:rsid w:val="0016188B"/>
    <w:rsid w:val="00162C3B"/>
    <w:rsid w:val="00162CC9"/>
    <w:rsid w:val="00162F49"/>
    <w:rsid w:val="00163A3A"/>
    <w:rsid w:val="00163AB0"/>
    <w:rsid w:val="00164409"/>
    <w:rsid w:val="00165327"/>
    <w:rsid w:val="00165D3E"/>
    <w:rsid w:val="001721ED"/>
    <w:rsid w:val="0017305F"/>
    <w:rsid w:val="00173303"/>
    <w:rsid w:val="00175F6D"/>
    <w:rsid w:val="00177157"/>
    <w:rsid w:val="00177702"/>
    <w:rsid w:val="00177D17"/>
    <w:rsid w:val="00177D4E"/>
    <w:rsid w:val="00180FF0"/>
    <w:rsid w:val="001813FE"/>
    <w:rsid w:val="00181524"/>
    <w:rsid w:val="0018204C"/>
    <w:rsid w:val="001824FB"/>
    <w:rsid w:val="001827AF"/>
    <w:rsid w:val="001829D2"/>
    <w:rsid w:val="00182FE6"/>
    <w:rsid w:val="0018320B"/>
    <w:rsid w:val="00186F76"/>
    <w:rsid w:val="001873B5"/>
    <w:rsid w:val="001873FA"/>
    <w:rsid w:val="00187B67"/>
    <w:rsid w:val="00191A32"/>
    <w:rsid w:val="0019277E"/>
    <w:rsid w:val="0019287C"/>
    <w:rsid w:val="0019317B"/>
    <w:rsid w:val="00193FDF"/>
    <w:rsid w:val="001943CF"/>
    <w:rsid w:val="00195656"/>
    <w:rsid w:val="00195FEE"/>
    <w:rsid w:val="001968B2"/>
    <w:rsid w:val="00197112"/>
    <w:rsid w:val="001976E3"/>
    <w:rsid w:val="00197A04"/>
    <w:rsid w:val="001A0989"/>
    <w:rsid w:val="001A0A54"/>
    <w:rsid w:val="001A366E"/>
    <w:rsid w:val="001A3B64"/>
    <w:rsid w:val="001A489D"/>
    <w:rsid w:val="001A4906"/>
    <w:rsid w:val="001A694D"/>
    <w:rsid w:val="001B17D2"/>
    <w:rsid w:val="001B2A8D"/>
    <w:rsid w:val="001B2CD7"/>
    <w:rsid w:val="001B5819"/>
    <w:rsid w:val="001B653A"/>
    <w:rsid w:val="001C2159"/>
    <w:rsid w:val="001C2604"/>
    <w:rsid w:val="001C3954"/>
    <w:rsid w:val="001C5DDF"/>
    <w:rsid w:val="001C7C06"/>
    <w:rsid w:val="001D1157"/>
    <w:rsid w:val="001D2B8D"/>
    <w:rsid w:val="001D3B83"/>
    <w:rsid w:val="001D3E1E"/>
    <w:rsid w:val="001D51C8"/>
    <w:rsid w:val="001D54A2"/>
    <w:rsid w:val="001D5C67"/>
    <w:rsid w:val="001D6285"/>
    <w:rsid w:val="001D66D6"/>
    <w:rsid w:val="001D6FA0"/>
    <w:rsid w:val="001D7534"/>
    <w:rsid w:val="001E036C"/>
    <w:rsid w:val="001E0538"/>
    <w:rsid w:val="001E1C22"/>
    <w:rsid w:val="001E3893"/>
    <w:rsid w:val="001E3C83"/>
    <w:rsid w:val="001E7378"/>
    <w:rsid w:val="001F1C0C"/>
    <w:rsid w:val="001F2756"/>
    <w:rsid w:val="001F3D12"/>
    <w:rsid w:val="001F5A50"/>
    <w:rsid w:val="001F654A"/>
    <w:rsid w:val="001F6B46"/>
    <w:rsid w:val="001F6C02"/>
    <w:rsid w:val="001F7832"/>
    <w:rsid w:val="00204A86"/>
    <w:rsid w:val="00204ECC"/>
    <w:rsid w:val="00205D85"/>
    <w:rsid w:val="00211F88"/>
    <w:rsid w:val="00217568"/>
    <w:rsid w:val="00220999"/>
    <w:rsid w:val="00220E77"/>
    <w:rsid w:val="00221961"/>
    <w:rsid w:val="00221EBF"/>
    <w:rsid w:val="002225A1"/>
    <w:rsid w:val="00223025"/>
    <w:rsid w:val="0022516A"/>
    <w:rsid w:val="00225AE9"/>
    <w:rsid w:val="0022639F"/>
    <w:rsid w:val="002269A8"/>
    <w:rsid w:val="002269C4"/>
    <w:rsid w:val="00227303"/>
    <w:rsid w:val="00227DA2"/>
    <w:rsid w:val="00230C0F"/>
    <w:rsid w:val="00231D33"/>
    <w:rsid w:val="002324DF"/>
    <w:rsid w:val="00232FCD"/>
    <w:rsid w:val="00233209"/>
    <w:rsid w:val="002340ED"/>
    <w:rsid w:val="00234C0D"/>
    <w:rsid w:val="00234E6D"/>
    <w:rsid w:val="00235C03"/>
    <w:rsid w:val="002368BD"/>
    <w:rsid w:val="0023725D"/>
    <w:rsid w:val="00240538"/>
    <w:rsid w:val="00241AA8"/>
    <w:rsid w:val="00241F03"/>
    <w:rsid w:val="002424FC"/>
    <w:rsid w:val="00242B3C"/>
    <w:rsid w:val="002454CB"/>
    <w:rsid w:val="002458E4"/>
    <w:rsid w:val="00246339"/>
    <w:rsid w:val="00247C35"/>
    <w:rsid w:val="00250550"/>
    <w:rsid w:val="00250C18"/>
    <w:rsid w:val="002511A2"/>
    <w:rsid w:val="00252885"/>
    <w:rsid w:val="002538AC"/>
    <w:rsid w:val="00254AAD"/>
    <w:rsid w:val="00254C2E"/>
    <w:rsid w:val="0025528C"/>
    <w:rsid w:val="0025530D"/>
    <w:rsid w:val="00255643"/>
    <w:rsid w:val="00256201"/>
    <w:rsid w:val="00257B15"/>
    <w:rsid w:val="002618FD"/>
    <w:rsid w:val="00262070"/>
    <w:rsid w:val="00262B20"/>
    <w:rsid w:val="00262B6D"/>
    <w:rsid w:val="00263D23"/>
    <w:rsid w:val="00264E0A"/>
    <w:rsid w:val="002673EC"/>
    <w:rsid w:val="00270A2E"/>
    <w:rsid w:val="00270E25"/>
    <w:rsid w:val="0027100E"/>
    <w:rsid w:val="00271127"/>
    <w:rsid w:val="00272C2C"/>
    <w:rsid w:val="002731B5"/>
    <w:rsid w:val="002736E8"/>
    <w:rsid w:val="00274BA2"/>
    <w:rsid w:val="00274BF4"/>
    <w:rsid w:val="00277C27"/>
    <w:rsid w:val="00277E8A"/>
    <w:rsid w:val="002808D8"/>
    <w:rsid w:val="00281DDF"/>
    <w:rsid w:val="00281F91"/>
    <w:rsid w:val="00282568"/>
    <w:rsid w:val="002828EA"/>
    <w:rsid w:val="00282CA2"/>
    <w:rsid w:val="0028521B"/>
    <w:rsid w:val="00287E3C"/>
    <w:rsid w:val="00290B86"/>
    <w:rsid w:val="00290D1F"/>
    <w:rsid w:val="00291494"/>
    <w:rsid w:val="002922D2"/>
    <w:rsid w:val="00293144"/>
    <w:rsid w:val="00293ADC"/>
    <w:rsid w:val="00293F91"/>
    <w:rsid w:val="0029490E"/>
    <w:rsid w:val="00294E51"/>
    <w:rsid w:val="002953E2"/>
    <w:rsid w:val="00296065"/>
    <w:rsid w:val="002A0FA4"/>
    <w:rsid w:val="002A1174"/>
    <w:rsid w:val="002A1176"/>
    <w:rsid w:val="002A45A6"/>
    <w:rsid w:val="002A4C83"/>
    <w:rsid w:val="002A54E5"/>
    <w:rsid w:val="002A7A9D"/>
    <w:rsid w:val="002A7C00"/>
    <w:rsid w:val="002B0081"/>
    <w:rsid w:val="002B0635"/>
    <w:rsid w:val="002B0B20"/>
    <w:rsid w:val="002B0C5C"/>
    <w:rsid w:val="002B291F"/>
    <w:rsid w:val="002B2948"/>
    <w:rsid w:val="002C014F"/>
    <w:rsid w:val="002C394D"/>
    <w:rsid w:val="002C4BBB"/>
    <w:rsid w:val="002C5EB7"/>
    <w:rsid w:val="002C601B"/>
    <w:rsid w:val="002D03F7"/>
    <w:rsid w:val="002D0D7A"/>
    <w:rsid w:val="002D24C8"/>
    <w:rsid w:val="002D33EF"/>
    <w:rsid w:val="002D4E60"/>
    <w:rsid w:val="002D6215"/>
    <w:rsid w:val="002D6521"/>
    <w:rsid w:val="002D6B32"/>
    <w:rsid w:val="002D7729"/>
    <w:rsid w:val="002E0290"/>
    <w:rsid w:val="002E07E5"/>
    <w:rsid w:val="002E456D"/>
    <w:rsid w:val="002E604B"/>
    <w:rsid w:val="002E677F"/>
    <w:rsid w:val="002E71D6"/>
    <w:rsid w:val="002E729D"/>
    <w:rsid w:val="002E7F3B"/>
    <w:rsid w:val="002F009F"/>
    <w:rsid w:val="002F0543"/>
    <w:rsid w:val="002F0785"/>
    <w:rsid w:val="002F0A05"/>
    <w:rsid w:val="002F1669"/>
    <w:rsid w:val="002F1B7F"/>
    <w:rsid w:val="002F415A"/>
    <w:rsid w:val="002F59E3"/>
    <w:rsid w:val="002F5B34"/>
    <w:rsid w:val="002F6BF9"/>
    <w:rsid w:val="002F7CBB"/>
    <w:rsid w:val="00300442"/>
    <w:rsid w:val="00300793"/>
    <w:rsid w:val="00300A9D"/>
    <w:rsid w:val="00300C60"/>
    <w:rsid w:val="003013B4"/>
    <w:rsid w:val="003019A8"/>
    <w:rsid w:val="00303DCF"/>
    <w:rsid w:val="003041A4"/>
    <w:rsid w:val="00304B9D"/>
    <w:rsid w:val="00306E74"/>
    <w:rsid w:val="0030761F"/>
    <w:rsid w:val="003076AC"/>
    <w:rsid w:val="0030793C"/>
    <w:rsid w:val="0030795F"/>
    <w:rsid w:val="003117A8"/>
    <w:rsid w:val="00311E0F"/>
    <w:rsid w:val="00312127"/>
    <w:rsid w:val="0031216F"/>
    <w:rsid w:val="00312B08"/>
    <w:rsid w:val="00312B34"/>
    <w:rsid w:val="0031312F"/>
    <w:rsid w:val="003131CA"/>
    <w:rsid w:val="003134D7"/>
    <w:rsid w:val="0031472D"/>
    <w:rsid w:val="00315DD8"/>
    <w:rsid w:val="0031615F"/>
    <w:rsid w:val="00316B5A"/>
    <w:rsid w:val="0031719A"/>
    <w:rsid w:val="003201CC"/>
    <w:rsid w:val="0032180C"/>
    <w:rsid w:val="00321A89"/>
    <w:rsid w:val="0032261C"/>
    <w:rsid w:val="0032398A"/>
    <w:rsid w:val="00324E01"/>
    <w:rsid w:val="003251E8"/>
    <w:rsid w:val="00325D23"/>
    <w:rsid w:val="00325DEA"/>
    <w:rsid w:val="003275D0"/>
    <w:rsid w:val="00327B1F"/>
    <w:rsid w:val="003303BD"/>
    <w:rsid w:val="00330BA9"/>
    <w:rsid w:val="00330CB1"/>
    <w:rsid w:val="0033100D"/>
    <w:rsid w:val="00331309"/>
    <w:rsid w:val="003327B3"/>
    <w:rsid w:val="0033376A"/>
    <w:rsid w:val="003338E7"/>
    <w:rsid w:val="003338F2"/>
    <w:rsid w:val="00333C10"/>
    <w:rsid w:val="003373CA"/>
    <w:rsid w:val="0034054A"/>
    <w:rsid w:val="00341F3B"/>
    <w:rsid w:val="003428AA"/>
    <w:rsid w:val="00342F41"/>
    <w:rsid w:val="00342F67"/>
    <w:rsid w:val="00343D01"/>
    <w:rsid w:val="00343EC9"/>
    <w:rsid w:val="003445FD"/>
    <w:rsid w:val="00344DF5"/>
    <w:rsid w:val="003459FB"/>
    <w:rsid w:val="00346FC6"/>
    <w:rsid w:val="003472D5"/>
    <w:rsid w:val="0034782B"/>
    <w:rsid w:val="00351CD1"/>
    <w:rsid w:val="0035605C"/>
    <w:rsid w:val="00356D2D"/>
    <w:rsid w:val="00363613"/>
    <w:rsid w:val="0036380E"/>
    <w:rsid w:val="0036697C"/>
    <w:rsid w:val="003674F2"/>
    <w:rsid w:val="0037022E"/>
    <w:rsid w:val="00370CEA"/>
    <w:rsid w:val="00371BF7"/>
    <w:rsid w:val="00371DA4"/>
    <w:rsid w:val="00372108"/>
    <w:rsid w:val="003722AE"/>
    <w:rsid w:val="0037232E"/>
    <w:rsid w:val="00374359"/>
    <w:rsid w:val="00374BBE"/>
    <w:rsid w:val="003750C1"/>
    <w:rsid w:val="00375AAE"/>
    <w:rsid w:val="0037743F"/>
    <w:rsid w:val="00380209"/>
    <w:rsid w:val="003803C0"/>
    <w:rsid w:val="003817A8"/>
    <w:rsid w:val="00381C9E"/>
    <w:rsid w:val="003824C0"/>
    <w:rsid w:val="003824ED"/>
    <w:rsid w:val="00382F57"/>
    <w:rsid w:val="00382F67"/>
    <w:rsid w:val="00385605"/>
    <w:rsid w:val="00385858"/>
    <w:rsid w:val="00385EDE"/>
    <w:rsid w:val="0038629E"/>
    <w:rsid w:val="0038775A"/>
    <w:rsid w:val="00387CA3"/>
    <w:rsid w:val="0039024A"/>
    <w:rsid w:val="00390DEA"/>
    <w:rsid w:val="003914DB"/>
    <w:rsid w:val="00392E34"/>
    <w:rsid w:val="00393379"/>
    <w:rsid w:val="00396E41"/>
    <w:rsid w:val="00397415"/>
    <w:rsid w:val="00397575"/>
    <w:rsid w:val="00397A82"/>
    <w:rsid w:val="003A04BF"/>
    <w:rsid w:val="003A1EF0"/>
    <w:rsid w:val="003A3F50"/>
    <w:rsid w:val="003A48F6"/>
    <w:rsid w:val="003A61E2"/>
    <w:rsid w:val="003B0F41"/>
    <w:rsid w:val="003B1F7E"/>
    <w:rsid w:val="003B27BD"/>
    <w:rsid w:val="003B29B1"/>
    <w:rsid w:val="003B2DC1"/>
    <w:rsid w:val="003B4B20"/>
    <w:rsid w:val="003B66D7"/>
    <w:rsid w:val="003B6D8B"/>
    <w:rsid w:val="003B7410"/>
    <w:rsid w:val="003B74A1"/>
    <w:rsid w:val="003B78DD"/>
    <w:rsid w:val="003C0303"/>
    <w:rsid w:val="003C0B59"/>
    <w:rsid w:val="003C1054"/>
    <w:rsid w:val="003C1FC0"/>
    <w:rsid w:val="003C2470"/>
    <w:rsid w:val="003C2FB3"/>
    <w:rsid w:val="003C4417"/>
    <w:rsid w:val="003C4924"/>
    <w:rsid w:val="003C57C8"/>
    <w:rsid w:val="003C6192"/>
    <w:rsid w:val="003D0DB5"/>
    <w:rsid w:val="003D0F7A"/>
    <w:rsid w:val="003D0FDA"/>
    <w:rsid w:val="003D190C"/>
    <w:rsid w:val="003D2417"/>
    <w:rsid w:val="003D4DF2"/>
    <w:rsid w:val="003D4EEB"/>
    <w:rsid w:val="003D5AB2"/>
    <w:rsid w:val="003D64B2"/>
    <w:rsid w:val="003D64B9"/>
    <w:rsid w:val="003D655F"/>
    <w:rsid w:val="003D7E7C"/>
    <w:rsid w:val="003D7EC9"/>
    <w:rsid w:val="003E223D"/>
    <w:rsid w:val="003E2586"/>
    <w:rsid w:val="003E2A5A"/>
    <w:rsid w:val="003E2F7E"/>
    <w:rsid w:val="003E3F8D"/>
    <w:rsid w:val="003E67CC"/>
    <w:rsid w:val="003E6DAF"/>
    <w:rsid w:val="003E6F99"/>
    <w:rsid w:val="003E6F9B"/>
    <w:rsid w:val="003E78CC"/>
    <w:rsid w:val="003F3608"/>
    <w:rsid w:val="003F3984"/>
    <w:rsid w:val="003F40E7"/>
    <w:rsid w:val="003F4543"/>
    <w:rsid w:val="003F4D82"/>
    <w:rsid w:val="003F6CC0"/>
    <w:rsid w:val="003F6CE7"/>
    <w:rsid w:val="003F6D09"/>
    <w:rsid w:val="003F7571"/>
    <w:rsid w:val="003F7599"/>
    <w:rsid w:val="00400110"/>
    <w:rsid w:val="00401C3A"/>
    <w:rsid w:val="004020C4"/>
    <w:rsid w:val="00402343"/>
    <w:rsid w:val="0040292D"/>
    <w:rsid w:val="004038F2"/>
    <w:rsid w:val="00404016"/>
    <w:rsid w:val="00404D91"/>
    <w:rsid w:val="0040556D"/>
    <w:rsid w:val="00405974"/>
    <w:rsid w:val="00406343"/>
    <w:rsid w:val="00406F36"/>
    <w:rsid w:val="004107EB"/>
    <w:rsid w:val="004119D6"/>
    <w:rsid w:val="004145AE"/>
    <w:rsid w:val="004153C1"/>
    <w:rsid w:val="004156B2"/>
    <w:rsid w:val="00417001"/>
    <w:rsid w:val="00417308"/>
    <w:rsid w:val="004178C0"/>
    <w:rsid w:val="00417BB6"/>
    <w:rsid w:val="004201F3"/>
    <w:rsid w:val="004202E6"/>
    <w:rsid w:val="004206DB"/>
    <w:rsid w:val="00420EFF"/>
    <w:rsid w:val="004211DE"/>
    <w:rsid w:val="00421868"/>
    <w:rsid w:val="0042259B"/>
    <w:rsid w:val="00422CD7"/>
    <w:rsid w:val="00422E30"/>
    <w:rsid w:val="004233C0"/>
    <w:rsid w:val="004255A6"/>
    <w:rsid w:val="00426158"/>
    <w:rsid w:val="00426DBB"/>
    <w:rsid w:val="0043049D"/>
    <w:rsid w:val="00430901"/>
    <w:rsid w:val="00430F65"/>
    <w:rsid w:val="00431534"/>
    <w:rsid w:val="00432D24"/>
    <w:rsid w:val="00432FC0"/>
    <w:rsid w:val="00433043"/>
    <w:rsid w:val="00433F1B"/>
    <w:rsid w:val="00434FAC"/>
    <w:rsid w:val="00435536"/>
    <w:rsid w:val="00435CD6"/>
    <w:rsid w:val="00437FF5"/>
    <w:rsid w:val="00440A37"/>
    <w:rsid w:val="004423EB"/>
    <w:rsid w:val="00442981"/>
    <w:rsid w:val="00443393"/>
    <w:rsid w:val="00444A34"/>
    <w:rsid w:val="0044533F"/>
    <w:rsid w:val="00445994"/>
    <w:rsid w:val="00446E54"/>
    <w:rsid w:val="004474E6"/>
    <w:rsid w:val="00447ACB"/>
    <w:rsid w:val="00447B1D"/>
    <w:rsid w:val="004513ED"/>
    <w:rsid w:val="00451511"/>
    <w:rsid w:val="004522EE"/>
    <w:rsid w:val="00453324"/>
    <w:rsid w:val="00454200"/>
    <w:rsid w:val="00455265"/>
    <w:rsid w:val="00455486"/>
    <w:rsid w:val="00455999"/>
    <w:rsid w:val="004566ED"/>
    <w:rsid w:val="0045727E"/>
    <w:rsid w:val="004574DD"/>
    <w:rsid w:val="004579E3"/>
    <w:rsid w:val="00461C57"/>
    <w:rsid w:val="0046324D"/>
    <w:rsid w:val="00463A3C"/>
    <w:rsid w:val="00465E58"/>
    <w:rsid w:val="00466C62"/>
    <w:rsid w:val="00466E34"/>
    <w:rsid w:val="00470502"/>
    <w:rsid w:val="00471120"/>
    <w:rsid w:val="004714A8"/>
    <w:rsid w:val="00471993"/>
    <w:rsid w:val="0047293A"/>
    <w:rsid w:val="00475F2A"/>
    <w:rsid w:val="00475F37"/>
    <w:rsid w:val="00476243"/>
    <w:rsid w:val="004777D9"/>
    <w:rsid w:val="004802F1"/>
    <w:rsid w:val="00480B9D"/>
    <w:rsid w:val="00480DEF"/>
    <w:rsid w:val="0048131E"/>
    <w:rsid w:val="0048193C"/>
    <w:rsid w:val="00482DD8"/>
    <w:rsid w:val="00483875"/>
    <w:rsid w:val="004849A4"/>
    <w:rsid w:val="00484B11"/>
    <w:rsid w:val="00485F31"/>
    <w:rsid w:val="00487196"/>
    <w:rsid w:val="00487B98"/>
    <w:rsid w:val="00490DA8"/>
    <w:rsid w:val="0049101A"/>
    <w:rsid w:val="00491FE5"/>
    <w:rsid w:val="00492637"/>
    <w:rsid w:val="004934D4"/>
    <w:rsid w:val="0049544C"/>
    <w:rsid w:val="00495DAA"/>
    <w:rsid w:val="004975C8"/>
    <w:rsid w:val="004A15CC"/>
    <w:rsid w:val="004A19AF"/>
    <w:rsid w:val="004A225F"/>
    <w:rsid w:val="004A26F8"/>
    <w:rsid w:val="004A279D"/>
    <w:rsid w:val="004A4387"/>
    <w:rsid w:val="004A46E5"/>
    <w:rsid w:val="004A6C1C"/>
    <w:rsid w:val="004A794E"/>
    <w:rsid w:val="004A7EE7"/>
    <w:rsid w:val="004B24E8"/>
    <w:rsid w:val="004B4FBA"/>
    <w:rsid w:val="004C0124"/>
    <w:rsid w:val="004C084D"/>
    <w:rsid w:val="004C1F56"/>
    <w:rsid w:val="004C37A8"/>
    <w:rsid w:val="004C533E"/>
    <w:rsid w:val="004C5F8D"/>
    <w:rsid w:val="004C732C"/>
    <w:rsid w:val="004D095E"/>
    <w:rsid w:val="004D2380"/>
    <w:rsid w:val="004D2507"/>
    <w:rsid w:val="004D2D07"/>
    <w:rsid w:val="004D3251"/>
    <w:rsid w:val="004D613A"/>
    <w:rsid w:val="004D62CF"/>
    <w:rsid w:val="004D646B"/>
    <w:rsid w:val="004D7A2D"/>
    <w:rsid w:val="004E07C8"/>
    <w:rsid w:val="004E2B8C"/>
    <w:rsid w:val="004E37CF"/>
    <w:rsid w:val="004E39D8"/>
    <w:rsid w:val="004E48EF"/>
    <w:rsid w:val="004E54DE"/>
    <w:rsid w:val="004E5727"/>
    <w:rsid w:val="004E5834"/>
    <w:rsid w:val="004E5D86"/>
    <w:rsid w:val="004E668C"/>
    <w:rsid w:val="004E6840"/>
    <w:rsid w:val="004F0F67"/>
    <w:rsid w:val="004F1728"/>
    <w:rsid w:val="004F17A6"/>
    <w:rsid w:val="004F253E"/>
    <w:rsid w:val="004F2719"/>
    <w:rsid w:val="004F2BB5"/>
    <w:rsid w:val="004F5501"/>
    <w:rsid w:val="004F627A"/>
    <w:rsid w:val="004F6A20"/>
    <w:rsid w:val="0050174F"/>
    <w:rsid w:val="0050378A"/>
    <w:rsid w:val="0050388E"/>
    <w:rsid w:val="005059BA"/>
    <w:rsid w:val="00505E70"/>
    <w:rsid w:val="0050645D"/>
    <w:rsid w:val="00511903"/>
    <w:rsid w:val="005128BA"/>
    <w:rsid w:val="00512C73"/>
    <w:rsid w:val="00513F50"/>
    <w:rsid w:val="00516755"/>
    <w:rsid w:val="00520474"/>
    <w:rsid w:val="00520B16"/>
    <w:rsid w:val="00521530"/>
    <w:rsid w:val="005224D2"/>
    <w:rsid w:val="00523E9D"/>
    <w:rsid w:val="005251CF"/>
    <w:rsid w:val="00525A4F"/>
    <w:rsid w:val="0052725E"/>
    <w:rsid w:val="0052726C"/>
    <w:rsid w:val="00530BDD"/>
    <w:rsid w:val="00530ECD"/>
    <w:rsid w:val="005310EF"/>
    <w:rsid w:val="00532390"/>
    <w:rsid w:val="00533D50"/>
    <w:rsid w:val="00534DF5"/>
    <w:rsid w:val="0053501B"/>
    <w:rsid w:val="0053526F"/>
    <w:rsid w:val="0053556C"/>
    <w:rsid w:val="00535E5E"/>
    <w:rsid w:val="0053645D"/>
    <w:rsid w:val="00540325"/>
    <w:rsid w:val="00540B0D"/>
    <w:rsid w:val="00541711"/>
    <w:rsid w:val="0054182E"/>
    <w:rsid w:val="00544688"/>
    <w:rsid w:val="005453A1"/>
    <w:rsid w:val="0055269F"/>
    <w:rsid w:val="00553567"/>
    <w:rsid w:val="00553A0A"/>
    <w:rsid w:val="0055751B"/>
    <w:rsid w:val="00557F68"/>
    <w:rsid w:val="005608C1"/>
    <w:rsid w:val="0056101B"/>
    <w:rsid w:val="00563D69"/>
    <w:rsid w:val="00564D55"/>
    <w:rsid w:val="005657DE"/>
    <w:rsid w:val="00565ADC"/>
    <w:rsid w:val="00566F2D"/>
    <w:rsid w:val="005672E2"/>
    <w:rsid w:val="00567339"/>
    <w:rsid w:val="00567774"/>
    <w:rsid w:val="00570F17"/>
    <w:rsid w:val="00571271"/>
    <w:rsid w:val="0057215E"/>
    <w:rsid w:val="0057433F"/>
    <w:rsid w:val="00575E66"/>
    <w:rsid w:val="0057693C"/>
    <w:rsid w:val="00577AA8"/>
    <w:rsid w:val="00577EB7"/>
    <w:rsid w:val="0058033C"/>
    <w:rsid w:val="00580783"/>
    <w:rsid w:val="0058115B"/>
    <w:rsid w:val="005831FD"/>
    <w:rsid w:val="00584614"/>
    <w:rsid w:val="00584C22"/>
    <w:rsid w:val="00584CD0"/>
    <w:rsid w:val="00585499"/>
    <w:rsid w:val="00585D48"/>
    <w:rsid w:val="005868D6"/>
    <w:rsid w:val="00586B78"/>
    <w:rsid w:val="00586D35"/>
    <w:rsid w:val="0058752C"/>
    <w:rsid w:val="005904AE"/>
    <w:rsid w:val="00591539"/>
    <w:rsid w:val="00594723"/>
    <w:rsid w:val="00594753"/>
    <w:rsid w:val="00594868"/>
    <w:rsid w:val="00597024"/>
    <w:rsid w:val="005977E6"/>
    <w:rsid w:val="005A1D96"/>
    <w:rsid w:val="005A2010"/>
    <w:rsid w:val="005A3EC0"/>
    <w:rsid w:val="005A404E"/>
    <w:rsid w:val="005A4642"/>
    <w:rsid w:val="005A4E9A"/>
    <w:rsid w:val="005A53A3"/>
    <w:rsid w:val="005A54EB"/>
    <w:rsid w:val="005A5CFB"/>
    <w:rsid w:val="005A6393"/>
    <w:rsid w:val="005A6AE7"/>
    <w:rsid w:val="005B04DF"/>
    <w:rsid w:val="005B2ADA"/>
    <w:rsid w:val="005B2CCD"/>
    <w:rsid w:val="005B3AC0"/>
    <w:rsid w:val="005B3E86"/>
    <w:rsid w:val="005B4AFA"/>
    <w:rsid w:val="005B57B7"/>
    <w:rsid w:val="005B6F51"/>
    <w:rsid w:val="005B7F2A"/>
    <w:rsid w:val="005C04AA"/>
    <w:rsid w:val="005C166C"/>
    <w:rsid w:val="005C1C70"/>
    <w:rsid w:val="005C2D7C"/>
    <w:rsid w:val="005D10D1"/>
    <w:rsid w:val="005D30DB"/>
    <w:rsid w:val="005D3845"/>
    <w:rsid w:val="005D3C91"/>
    <w:rsid w:val="005D5547"/>
    <w:rsid w:val="005D6081"/>
    <w:rsid w:val="005D6410"/>
    <w:rsid w:val="005D6887"/>
    <w:rsid w:val="005D7322"/>
    <w:rsid w:val="005E0808"/>
    <w:rsid w:val="005E252D"/>
    <w:rsid w:val="005E293B"/>
    <w:rsid w:val="005E2989"/>
    <w:rsid w:val="005E2D74"/>
    <w:rsid w:val="005E4995"/>
    <w:rsid w:val="005E6E35"/>
    <w:rsid w:val="005E7398"/>
    <w:rsid w:val="005E7FC4"/>
    <w:rsid w:val="005F1107"/>
    <w:rsid w:val="005F26D8"/>
    <w:rsid w:val="005F3493"/>
    <w:rsid w:val="005F435A"/>
    <w:rsid w:val="005F611A"/>
    <w:rsid w:val="005F6962"/>
    <w:rsid w:val="005F6AF0"/>
    <w:rsid w:val="006010C4"/>
    <w:rsid w:val="00601922"/>
    <w:rsid w:val="00602238"/>
    <w:rsid w:val="00604424"/>
    <w:rsid w:val="00604766"/>
    <w:rsid w:val="00604A11"/>
    <w:rsid w:val="0061268F"/>
    <w:rsid w:val="0061459D"/>
    <w:rsid w:val="0061461C"/>
    <w:rsid w:val="00614968"/>
    <w:rsid w:val="0061586A"/>
    <w:rsid w:val="006158D1"/>
    <w:rsid w:val="0062093C"/>
    <w:rsid w:val="00621977"/>
    <w:rsid w:val="0062212F"/>
    <w:rsid w:val="00622975"/>
    <w:rsid w:val="00622A83"/>
    <w:rsid w:val="00622D7E"/>
    <w:rsid w:val="006243B2"/>
    <w:rsid w:val="0062778C"/>
    <w:rsid w:val="00630272"/>
    <w:rsid w:val="006308C7"/>
    <w:rsid w:val="006312D0"/>
    <w:rsid w:val="00631323"/>
    <w:rsid w:val="006322D2"/>
    <w:rsid w:val="00633919"/>
    <w:rsid w:val="00634BC6"/>
    <w:rsid w:val="006353CB"/>
    <w:rsid w:val="00635A71"/>
    <w:rsid w:val="00635B65"/>
    <w:rsid w:val="00637290"/>
    <w:rsid w:val="00637522"/>
    <w:rsid w:val="006377EF"/>
    <w:rsid w:val="00637E95"/>
    <w:rsid w:val="00641177"/>
    <w:rsid w:val="006416C3"/>
    <w:rsid w:val="00641992"/>
    <w:rsid w:val="0064200F"/>
    <w:rsid w:val="006421FF"/>
    <w:rsid w:val="006425F3"/>
    <w:rsid w:val="006439B9"/>
    <w:rsid w:val="00643CB1"/>
    <w:rsid w:val="00644F5F"/>
    <w:rsid w:val="006454BD"/>
    <w:rsid w:val="006466DE"/>
    <w:rsid w:val="00646FD3"/>
    <w:rsid w:val="0064787B"/>
    <w:rsid w:val="006478D8"/>
    <w:rsid w:val="006516BC"/>
    <w:rsid w:val="00651BFD"/>
    <w:rsid w:val="006520D8"/>
    <w:rsid w:val="006530B0"/>
    <w:rsid w:val="00655338"/>
    <w:rsid w:val="006556AD"/>
    <w:rsid w:val="006557A2"/>
    <w:rsid w:val="00657B1C"/>
    <w:rsid w:val="00660AB1"/>
    <w:rsid w:val="00660BD0"/>
    <w:rsid w:val="006610FB"/>
    <w:rsid w:val="00662253"/>
    <w:rsid w:val="00663A0A"/>
    <w:rsid w:val="006642A1"/>
    <w:rsid w:val="00664339"/>
    <w:rsid w:val="00664DDA"/>
    <w:rsid w:val="006659AC"/>
    <w:rsid w:val="00666A25"/>
    <w:rsid w:val="00666AD0"/>
    <w:rsid w:val="006679D5"/>
    <w:rsid w:val="0067002B"/>
    <w:rsid w:val="00670DE4"/>
    <w:rsid w:val="00671469"/>
    <w:rsid w:val="00672247"/>
    <w:rsid w:val="00672C23"/>
    <w:rsid w:val="00673B72"/>
    <w:rsid w:val="00673CEC"/>
    <w:rsid w:val="006740CC"/>
    <w:rsid w:val="00674E1C"/>
    <w:rsid w:val="006750F7"/>
    <w:rsid w:val="00675A8A"/>
    <w:rsid w:val="00675CDC"/>
    <w:rsid w:val="006761C4"/>
    <w:rsid w:val="0067763B"/>
    <w:rsid w:val="00677AB7"/>
    <w:rsid w:val="00680CFA"/>
    <w:rsid w:val="0068177A"/>
    <w:rsid w:val="00681C1D"/>
    <w:rsid w:val="00682B07"/>
    <w:rsid w:val="00683F2F"/>
    <w:rsid w:val="00684C3B"/>
    <w:rsid w:val="006859D1"/>
    <w:rsid w:val="00686D48"/>
    <w:rsid w:val="00686EDC"/>
    <w:rsid w:val="006876FB"/>
    <w:rsid w:val="00687840"/>
    <w:rsid w:val="006901FC"/>
    <w:rsid w:val="00690941"/>
    <w:rsid w:val="00690C90"/>
    <w:rsid w:val="00690D35"/>
    <w:rsid w:val="0069189D"/>
    <w:rsid w:val="0069269A"/>
    <w:rsid w:val="006926B8"/>
    <w:rsid w:val="0069309F"/>
    <w:rsid w:val="0069417E"/>
    <w:rsid w:val="00695F0A"/>
    <w:rsid w:val="006964A7"/>
    <w:rsid w:val="00696519"/>
    <w:rsid w:val="00696B0B"/>
    <w:rsid w:val="00697495"/>
    <w:rsid w:val="006A057A"/>
    <w:rsid w:val="006A0E8A"/>
    <w:rsid w:val="006A0F3C"/>
    <w:rsid w:val="006A1E7F"/>
    <w:rsid w:val="006A2D09"/>
    <w:rsid w:val="006A451D"/>
    <w:rsid w:val="006A52C4"/>
    <w:rsid w:val="006A5C20"/>
    <w:rsid w:val="006A5CD0"/>
    <w:rsid w:val="006B166B"/>
    <w:rsid w:val="006B19CC"/>
    <w:rsid w:val="006B1BFE"/>
    <w:rsid w:val="006B3D5C"/>
    <w:rsid w:val="006B4007"/>
    <w:rsid w:val="006B7C48"/>
    <w:rsid w:val="006C0222"/>
    <w:rsid w:val="006C05F8"/>
    <w:rsid w:val="006C25C6"/>
    <w:rsid w:val="006C2EC8"/>
    <w:rsid w:val="006C3748"/>
    <w:rsid w:val="006C3ABE"/>
    <w:rsid w:val="006C3E2D"/>
    <w:rsid w:val="006C4862"/>
    <w:rsid w:val="006C52F2"/>
    <w:rsid w:val="006C54A2"/>
    <w:rsid w:val="006C6363"/>
    <w:rsid w:val="006C7453"/>
    <w:rsid w:val="006C7912"/>
    <w:rsid w:val="006D0EFE"/>
    <w:rsid w:val="006D12D0"/>
    <w:rsid w:val="006D3482"/>
    <w:rsid w:val="006D4ADC"/>
    <w:rsid w:val="006D4B47"/>
    <w:rsid w:val="006D5AAF"/>
    <w:rsid w:val="006D6706"/>
    <w:rsid w:val="006D69B5"/>
    <w:rsid w:val="006E0256"/>
    <w:rsid w:val="006E0A7C"/>
    <w:rsid w:val="006E0B57"/>
    <w:rsid w:val="006E0FE5"/>
    <w:rsid w:val="006E1427"/>
    <w:rsid w:val="006E2491"/>
    <w:rsid w:val="006E2BD2"/>
    <w:rsid w:val="006E3716"/>
    <w:rsid w:val="006E3ED6"/>
    <w:rsid w:val="006E4FC1"/>
    <w:rsid w:val="006E5160"/>
    <w:rsid w:val="006E7970"/>
    <w:rsid w:val="006E7BE5"/>
    <w:rsid w:val="006F01E1"/>
    <w:rsid w:val="006F0AFF"/>
    <w:rsid w:val="006F14BE"/>
    <w:rsid w:val="006F2FE8"/>
    <w:rsid w:val="006F40E6"/>
    <w:rsid w:val="006F4B91"/>
    <w:rsid w:val="006F54B8"/>
    <w:rsid w:val="006F5F4F"/>
    <w:rsid w:val="00700B38"/>
    <w:rsid w:val="0070346B"/>
    <w:rsid w:val="00703677"/>
    <w:rsid w:val="007036A0"/>
    <w:rsid w:val="00705376"/>
    <w:rsid w:val="007065D2"/>
    <w:rsid w:val="00707733"/>
    <w:rsid w:val="00707DB8"/>
    <w:rsid w:val="0071021F"/>
    <w:rsid w:val="007111FB"/>
    <w:rsid w:val="007113F7"/>
    <w:rsid w:val="00711EB9"/>
    <w:rsid w:val="00712749"/>
    <w:rsid w:val="007128F5"/>
    <w:rsid w:val="007136CA"/>
    <w:rsid w:val="00713800"/>
    <w:rsid w:val="00713858"/>
    <w:rsid w:val="00714408"/>
    <w:rsid w:val="00714D1C"/>
    <w:rsid w:val="0071654A"/>
    <w:rsid w:val="00716673"/>
    <w:rsid w:val="007178BB"/>
    <w:rsid w:val="007203C1"/>
    <w:rsid w:val="00721A2B"/>
    <w:rsid w:val="007229DF"/>
    <w:rsid w:val="007230B1"/>
    <w:rsid w:val="00723AE6"/>
    <w:rsid w:val="00724ACC"/>
    <w:rsid w:val="0072675B"/>
    <w:rsid w:val="007267E5"/>
    <w:rsid w:val="0072692E"/>
    <w:rsid w:val="0072739B"/>
    <w:rsid w:val="007305A1"/>
    <w:rsid w:val="00731029"/>
    <w:rsid w:val="007334CA"/>
    <w:rsid w:val="007335E0"/>
    <w:rsid w:val="00734101"/>
    <w:rsid w:val="00735812"/>
    <w:rsid w:val="0073620D"/>
    <w:rsid w:val="007362D9"/>
    <w:rsid w:val="00736579"/>
    <w:rsid w:val="007379AC"/>
    <w:rsid w:val="007379AD"/>
    <w:rsid w:val="00741310"/>
    <w:rsid w:val="007418BC"/>
    <w:rsid w:val="0074269C"/>
    <w:rsid w:val="00742A1E"/>
    <w:rsid w:val="00742E6B"/>
    <w:rsid w:val="00744513"/>
    <w:rsid w:val="00744FA6"/>
    <w:rsid w:val="00746125"/>
    <w:rsid w:val="007464E5"/>
    <w:rsid w:val="007478E6"/>
    <w:rsid w:val="00747B08"/>
    <w:rsid w:val="007528C5"/>
    <w:rsid w:val="00752E82"/>
    <w:rsid w:val="007530B3"/>
    <w:rsid w:val="0075340A"/>
    <w:rsid w:val="00753410"/>
    <w:rsid w:val="007537F0"/>
    <w:rsid w:val="00753E59"/>
    <w:rsid w:val="0075403F"/>
    <w:rsid w:val="00754EBB"/>
    <w:rsid w:val="00755789"/>
    <w:rsid w:val="007608B8"/>
    <w:rsid w:val="00760B76"/>
    <w:rsid w:val="00762BB8"/>
    <w:rsid w:val="00763599"/>
    <w:rsid w:val="00763CEB"/>
    <w:rsid w:val="007650BD"/>
    <w:rsid w:val="00765401"/>
    <w:rsid w:val="00765DF7"/>
    <w:rsid w:val="00770EE2"/>
    <w:rsid w:val="00771364"/>
    <w:rsid w:val="00771AB9"/>
    <w:rsid w:val="0077599E"/>
    <w:rsid w:val="00777843"/>
    <w:rsid w:val="00780463"/>
    <w:rsid w:val="00783743"/>
    <w:rsid w:val="00783995"/>
    <w:rsid w:val="00783A73"/>
    <w:rsid w:val="0078581A"/>
    <w:rsid w:val="00785BE9"/>
    <w:rsid w:val="00785CBC"/>
    <w:rsid w:val="00787AF8"/>
    <w:rsid w:val="00793119"/>
    <w:rsid w:val="00793992"/>
    <w:rsid w:val="00794EA6"/>
    <w:rsid w:val="00794F17"/>
    <w:rsid w:val="007955FB"/>
    <w:rsid w:val="00795601"/>
    <w:rsid w:val="00796D10"/>
    <w:rsid w:val="00797451"/>
    <w:rsid w:val="00797B27"/>
    <w:rsid w:val="00797C93"/>
    <w:rsid w:val="007A10EC"/>
    <w:rsid w:val="007A13FE"/>
    <w:rsid w:val="007A1BE8"/>
    <w:rsid w:val="007A2AB1"/>
    <w:rsid w:val="007A3321"/>
    <w:rsid w:val="007A3AE3"/>
    <w:rsid w:val="007A421B"/>
    <w:rsid w:val="007A4557"/>
    <w:rsid w:val="007A7495"/>
    <w:rsid w:val="007A7FA9"/>
    <w:rsid w:val="007B0066"/>
    <w:rsid w:val="007B2098"/>
    <w:rsid w:val="007B2EDF"/>
    <w:rsid w:val="007B38F9"/>
    <w:rsid w:val="007B3FA0"/>
    <w:rsid w:val="007B415A"/>
    <w:rsid w:val="007B4583"/>
    <w:rsid w:val="007B51F3"/>
    <w:rsid w:val="007B540F"/>
    <w:rsid w:val="007B7DA4"/>
    <w:rsid w:val="007C0461"/>
    <w:rsid w:val="007C1410"/>
    <w:rsid w:val="007C2B0E"/>
    <w:rsid w:val="007C3559"/>
    <w:rsid w:val="007C42B1"/>
    <w:rsid w:val="007C4C54"/>
    <w:rsid w:val="007C5294"/>
    <w:rsid w:val="007C5A54"/>
    <w:rsid w:val="007C6B20"/>
    <w:rsid w:val="007D1E5C"/>
    <w:rsid w:val="007D21CB"/>
    <w:rsid w:val="007D24F0"/>
    <w:rsid w:val="007D2C77"/>
    <w:rsid w:val="007D4468"/>
    <w:rsid w:val="007D4B58"/>
    <w:rsid w:val="007D5450"/>
    <w:rsid w:val="007D553C"/>
    <w:rsid w:val="007D5CE5"/>
    <w:rsid w:val="007D659D"/>
    <w:rsid w:val="007D6C9D"/>
    <w:rsid w:val="007D75D6"/>
    <w:rsid w:val="007D7BE0"/>
    <w:rsid w:val="007E01A3"/>
    <w:rsid w:val="007E0210"/>
    <w:rsid w:val="007E47B2"/>
    <w:rsid w:val="007E4DB0"/>
    <w:rsid w:val="007E5372"/>
    <w:rsid w:val="007E651C"/>
    <w:rsid w:val="007E65C1"/>
    <w:rsid w:val="007E77AA"/>
    <w:rsid w:val="007E78E4"/>
    <w:rsid w:val="007F0662"/>
    <w:rsid w:val="007F1D6E"/>
    <w:rsid w:val="007F3077"/>
    <w:rsid w:val="007F42F2"/>
    <w:rsid w:val="007F4B83"/>
    <w:rsid w:val="007F58C1"/>
    <w:rsid w:val="007F5959"/>
    <w:rsid w:val="007F6CE7"/>
    <w:rsid w:val="007F79E0"/>
    <w:rsid w:val="007F7CFE"/>
    <w:rsid w:val="008009B1"/>
    <w:rsid w:val="00800A0F"/>
    <w:rsid w:val="00800DAB"/>
    <w:rsid w:val="008015CF"/>
    <w:rsid w:val="00801ACB"/>
    <w:rsid w:val="008032C9"/>
    <w:rsid w:val="0080387B"/>
    <w:rsid w:val="00803ADD"/>
    <w:rsid w:val="008045B5"/>
    <w:rsid w:val="00805C76"/>
    <w:rsid w:val="00805E19"/>
    <w:rsid w:val="00806871"/>
    <w:rsid w:val="008069A8"/>
    <w:rsid w:val="00806C82"/>
    <w:rsid w:val="00806D54"/>
    <w:rsid w:val="008072F4"/>
    <w:rsid w:val="00811C31"/>
    <w:rsid w:val="00811F39"/>
    <w:rsid w:val="00812143"/>
    <w:rsid w:val="00815186"/>
    <w:rsid w:val="00816887"/>
    <w:rsid w:val="00816B07"/>
    <w:rsid w:val="00817182"/>
    <w:rsid w:val="008171A5"/>
    <w:rsid w:val="00817371"/>
    <w:rsid w:val="008201BF"/>
    <w:rsid w:val="0082139A"/>
    <w:rsid w:val="0082225B"/>
    <w:rsid w:val="008238AC"/>
    <w:rsid w:val="00823FA8"/>
    <w:rsid w:val="008243D3"/>
    <w:rsid w:val="0082464C"/>
    <w:rsid w:val="00826442"/>
    <w:rsid w:val="00826965"/>
    <w:rsid w:val="00826D4A"/>
    <w:rsid w:val="0082708D"/>
    <w:rsid w:val="00827489"/>
    <w:rsid w:val="00827899"/>
    <w:rsid w:val="00830F7E"/>
    <w:rsid w:val="00831B02"/>
    <w:rsid w:val="008332D3"/>
    <w:rsid w:val="00833421"/>
    <w:rsid w:val="008337C1"/>
    <w:rsid w:val="00834F8E"/>
    <w:rsid w:val="00837929"/>
    <w:rsid w:val="008404FB"/>
    <w:rsid w:val="00840868"/>
    <w:rsid w:val="00841898"/>
    <w:rsid w:val="008426CB"/>
    <w:rsid w:val="00842D4B"/>
    <w:rsid w:val="00843AA8"/>
    <w:rsid w:val="00844511"/>
    <w:rsid w:val="00845F75"/>
    <w:rsid w:val="00846DB5"/>
    <w:rsid w:val="008471B8"/>
    <w:rsid w:val="00847968"/>
    <w:rsid w:val="008501EA"/>
    <w:rsid w:val="00851195"/>
    <w:rsid w:val="00851626"/>
    <w:rsid w:val="008518B4"/>
    <w:rsid w:val="00851C02"/>
    <w:rsid w:val="008528FB"/>
    <w:rsid w:val="00852C9C"/>
    <w:rsid w:val="00852E5E"/>
    <w:rsid w:val="008545F2"/>
    <w:rsid w:val="00854997"/>
    <w:rsid w:val="00854F07"/>
    <w:rsid w:val="00855703"/>
    <w:rsid w:val="008558C8"/>
    <w:rsid w:val="00856DFB"/>
    <w:rsid w:val="008573F9"/>
    <w:rsid w:val="00857526"/>
    <w:rsid w:val="00860512"/>
    <w:rsid w:val="00860F2E"/>
    <w:rsid w:val="008622C8"/>
    <w:rsid w:val="008639E5"/>
    <w:rsid w:val="00863E5C"/>
    <w:rsid w:val="00863EE9"/>
    <w:rsid w:val="008651F2"/>
    <w:rsid w:val="00866C73"/>
    <w:rsid w:val="00866EB7"/>
    <w:rsid w:val="00867B78"/>
    <w:rsid w:val="00871581"/>
    <w:rsid w:val="0087299A"/>
    <w:rsid w:val="008732D7"/>
    <w:rsid w:val="008733F0"/>
    <w:rsid w:val="00874197"/>
    <w:rsid w:val="00877AE1"/>
    <w:rsid w:val="00880065"/>
    <w:rsid w:val="00880CE3"/>
    <w:rsid w:val="008820DB"/>
    <w:rsid w:val="00886462"/>
    <w:rsid w:val="008909E8"/>
    <w:rsid w:val="00891452"/>
    <w:rsid w:val="00892864"/>
    <w:rsid w:val="00892ADF"/>
    <w:rsid w:val="00892B4A"/>
    <w:rsid w:val="008931DA"/>
    <w:rsid w:val="00893A89"/>
    <w:rsid w:val="008946A3"/>
    <w:rsid w:val="008950C2"/>
    <w:rsid w:val="00896EB8"/>
    <w:rsid w:val="008A11ED"/>
    <w:rsid w:val="008A2B6A"/>
    <w:rsid w:val="008A46CD"/>
    <w:rsid w:val="008A5426"/>
    <w:rsid w:val="008A58D6"/>
    <w:rsid w:val="008A5ECF"/>
    <w:rsid w:val="008A6264"/>
    <w:rsid w:val="008A6492"/>
    <w:rsid w:val="008A65D4"/>
    <w:rsid w:val="008A699C"/>
    <w:rsid w:val="008A6E0A"/>
    <w:rsid w:val="008A7B52"/>
    <w:rsid w:val="008B0884"/>
    <w:rsid w:val="008B0A82"/>
    <w:rsid w:val="008B189B"/>
    <w:rsid w:val="008B1909"/>
    <w:rsid w:val="008B1CB2"/>
    <w:rsid w:val="008B208C"/>
    <w:rsid w:val="008B2103"/>
    <w:rsid w:val="008B2B79"/>
    <w:rsid w:val="008B5065"/>
    <w:rsid w:val="008C09E3"/>
    <w:rsid w:val="008C26AC"/>
    <w:rsid w:val="008C3223"/>
    <w:rsid w:val="008C4F6B"/>
    <w:rsid w:val="008C5856"/>
    <w:rsid w:val="008C7673"/>
    <w:rsid w:val="008C7DE4"/>
    <w:rsid w:val="008D0250"/>
    <w:rsid w:val="008D0FF8"/>
    <w:rsid w:val="008D1B1E"/>
    <w:rsid w:val="008D2C81"/>
    <w:rsid w:val="008D7A78"/>
    <w:rsid w:val="008D7DE9"/>
    <w:rsid w:val="008D7EF4"/>
    <w:rsid w:val="008E04B3"/>
    <w:rsid w:val="008E0AE6"/>
    <w:rsid w:val="008E41AD"/>
    <w:rsid w:val="008E466A"/>
    <w:rsid w:val="008E4F58"/>
    <w:rsid w:val="008E561C"/>
    <w:rsid w:val="008E5D47"/>
    <w:rsid w:val="008E6914"/>
    <w:rsid w:val="008E6E60"/>
    <w:rsid w:val="008F03C6"/>
    <w:rsid w:val="008F5152"/>
    <w:rsid w:val="008F55DE"/>
    <w:rsid w:val="008F63EB"/>
    <w:rsid w:val="008F6C7E"/>
    <w:rsid w:val="008F77C8"/>
    <w:rsid w:val="009013FE"/>
    <w:rsid w:val="00902D4F"/>
    <w:rsid w:val="00904052"/>
    <w:rsid w:val="009041DE"/>
    <w:rsid w:val="00904221"/>
    <w:rsid w:val="00904952"/>
    <w:rsid w:val="00905F25"/>
    <w:rsid w:val="00906DEE"/>
    <w:rsid w:val="00911D9C"/>
    <w:rsid w:val="00912825"/>
    <w:rsid w:val="00913CDC"/>
    <w:rsid w:val="00914232"/>
    <w:rsid w:val="009147FB"/>
    <w:rsid w:val="009149A7"/>
    <w:rsid w:val="00914EDD"/>
    <w:rsid w:val="0091593E"/>
    <w:rsid w:val="00920683"/>
    <w:rsid w:val="00920ED8"/>
    <w:rsid w:val="009232DE"/>
    <w:rsid w:val="0092493B"/>
    <w:rsid w:val="0092504F"/>
    <w:rsid w:val="00927079"/>
    <w:rsid w:val="00927E55"/>
    <w:rsid w:val="009304DE"/>
    <w:rsid w:val="00931198"/>
    <w:rsid w:val="00931993"/>
    <w:rsid w:val="00932403"/>
    <w:rsid w:val="00933A78"/>
    <w:rsid w:val="00934AB0"/>
    <w:rsid w:val="00934AE7"/>
    <w:rsid w:val="00934DD1"/>
    <w:rsid w:val="0094285D"/>
    <w:rsid w:val="00942BE3"/>
    <w:rsid w:val="00942DB6"/>
    <w:rsid w:val="00943EFC"/>
    <w:rsid w:val="009444B8"/>
    <w:rsid w:val="00944A4C"/>
    <w:rsid w:val="00945283"/>
    <w:rsid w:val="009455B5"/>
    <w:rsid w:val="00945EE2"/>
    <w:rsid w:val="00946679"/>
    <w:rsid w:val="00946A0D"/>
    <w:rsid w:val="009470A2"/>
    <w:rsid w:val="0094730B"/>
    <w:rsid w:val="00947B0A"/>
    <w:rsid w:val="00950702"/>
    <w:rsid w:val="009507C0"/>
    <w:rsid w:val="00950AC5"/>
    <w:rsid w:val="00951449"/>
    <w:rsid w:val="009532EB"/>
    <w:rsid w:val="00954760"/>
    <w:rsid w:val="00954FB4"/>
    <w:rsid w:val="00955309"/>
    <w:rsid w:val="009565F7"/>
    <w:rsid w:val="00957307"/>
    <w:rsid w:val="00960ED6"/>
    <w:rsid w:val="009654A2"/>
    <w:rsid w:val="009656AD"/>
    <w:rsid w:val="00966E87"/>
    <w:rsid w:val="00966ECB"/>
    <w:rsid w:val="00967138"/>
    <w:rsid w:val="009673BD"/>
    <w:rsid w:val="00967449"/>
    <w:rsid w:val="00967941"/>
    <w:rsid w:val="00967A99"/>
    <w:rsid w:val="009706CB"/>
    <w:rsid w:val="0097096F"/>
    <w:rsid w:val="00970F56"/>
    <w:rsid w:val="00971125"/>
    <w:rsid w:val="00972E10"/>
    <w:rsid w:val="00972E2D"/>
    <w:rsid w:val="009749FB"/>
    <w:rsid w:val="0097500E"/>
    <w:rsid w:val="0097505C"/>
    <w:rsid w:val="009754A2"/>
    <w:rsid w:val="00975B50"/>
    <w:rsid w:val="00980192"/>
    <w:rsid w:val="009810BF"/>
    <w:rsid w:val="00981692"/>
    <w:rsid w:val="00981AEE"/>
    <w:rsid w:val="00981EE8"/>
    <w:rsid w:val="00982227"/>
    <w:rsid w:val="009822E3"/>
    <w:rsid w:val="00982311"/>
    <w:rsid w:val="0098402F"/>
    <w:rsid w:val="00985AC7"/>
    <w:rsid w:val="009862DF"/>
    <w:rsid w:val="009863B2"/>
    <w:rsid w:val="00987131"/>
    <w:rsid w:val="00991FD5"/>
    <w:rsid w:val="00995C18"/>
    <w:rsid w:val="0099743D"/>
    <w:rsid w:val="009A041B"/>
    <w:rsid w:val="009A213B"/>
    <w:rsid w:val="009A2B18"/>
    <w:rsid w:val="009A3650"/>
    <w:rsid w:val="009A43DD"/>
    <w:rsid w:val="009A4F45"/>
    <w:rsid w:val="009A4F8D"/>
    <w:rsid w:val="009B0AE4"/>
    <w:rsid w:val="009B1967"/>
    <w:rsid w:val="009B20A1"/>
    <w:rsid w:val="009B280F"/>
    <w:rsid w:val="009B29A1"/>
    <w:rsid w:val="009B2E0E"/>
    <w:rsid w:val="009B2EAF"/>
    <w:rsid w:val="009B441F"/>
    <w:rsid w:val="009B4456"/>
    <w:rsid w:val="009B4C42"/>
    <w:rsid w:val="009B5115"/>
    <w:rsid w:val="009B5803"/>
    <w:rsid w:val="009B591C"/>
    <w:rsid w:val="009B6D1A"/>
    <w:rsid w:val="009B748C"/>
    <w:rsid w:val="009C0056"/>
    <w:rsid w:val="009C09CF"/>
    <w:rsid w:val="009C192B"/>
    <w:rsid w:val="009C20E1"/>
    <w:rsid w:val="009C2A13"/>
    <w:rsid w:val="009C3DD8"/>
    <w:rsid w:val="009C3EAB"/>
    <w:rsid w:val="009C3F0A"/>
    <w:rsid w:val="009C46DF"/>
    <w:rsid w:val="009C506E"/>
    <w:rsid w:val="009C5C85"/>
    <w:rsid w:val="009C6963"/>
    <w:rsid w:val="009C75D5"/>
    <w:rsid w:val="009D0B9C"/>
    <w:rsid w:val="009D12F9"/>
    <w:rsid w:val="009D19D2"/>
    <w:rsid w:val="009D21CE"/>
    <w:rsid w:val="009D28BB"/>
    <w:rsid w:val="009D2CE3"/>
    <w:rsid w:val="009D456A"/>
    <w:rsid w:val="009D58BE"/>
    <w:rsid w:val="009D5C3C"/>
    <w:rsid w:val="009D60D4"/>
    <w:rsid w:val="009D7D3E"/>
    <w:rsid w:val="009E00CA"/>
    <w:rsid w:val="009E042E"/>
    <w:rsid w:val="009E15EA"/>
    <w:rsid w:val="009E1C84"/>
    <w:rsid w:val="009E260D"/>
    <w:rsid w:val="009E2687"/>
    <w:rsid w:val="009E3552"/>
    <w:rsid w:val="009E3954"/>
    <w:rsid w:val="009E3C0A"/>
    <w:rsid w:val="009E706F"/>
    <w:rsid w:val="009E7209"/>
    <w:rsid w:val="009F008E"/>
    <w:rsid w:val="009F0CE2"/>
    <w:rsid w:val="009F19B8"/>
    <w:rsid w:val="009F2B98"/>
    <w:rsid w:val="009F3541"/>
    <w:rsid w:val="009F587C"/>
    <w:rsid w:val="009F6484"/>
    <w:rsid w:val="009F74DC"/>
    <w:rsid w:val="00A0000E"/>
    <w:rsid w:val="00A00018"/>
    <w:rsid w:val="00A00C50"/>
    <w:rsid w:val="00A01911"/>
    <w:rsid w:val="00A01A5B"/>
    <w:rsid w:val="00A039A6"/>
    <w:rsid w:val="00A054A8"/>
    <w:rsid w:val="00A07107"/>
    <w:rsid w:val="00A0791B"/>
    <w:rsid w:val="00A079D7"/>
    <w:rsid w:val="00A10AD2"/>
    <w:rsid w:val="00A10E4F"/>
    <w:rsid w:val="00A1157E"/>
    <w:rsid w:val="00A12321"/>
    <w:rsid w:val="00A12942"/>
    <w:rsid w:val="00A14644"/>
    <w:rsid w:val="00A151BE"/>
    <w:rsid w:val="00A15922"/>
    <w:rsid w:val="00A16F67"/>
    <w:rsid w:val="00A17D57"/>
    <w:rsid w:val="00A20C0F"/>
    <w:rsid w:val="00A20F44"/>
    <w:rsid w:val="00A2313F"/>
    <w:rsid w:val="00A25DD3"/>
    <w:rsid w:val="00A26533"/>
    <w:rsid w:val="00A26A35"/>
    <w:rsid w:val="00A31132"/>
    <w:rsid w:val="00A31714"/>
    <w:rsid w:val="00A31BC9"/>
    <w:rsid w:val="00A3212E"/>
    <w:rsid w:val="00A3315F"/>
    <w:rsid w:val="00A338F3"/>
    <w:rsid w:val="00A34AD2"/>
    <w:rsid w:val="00A35E1D"/>
    <w:rsid w:val="00A35E77"/>
    <w:rsid w:val="00A36757"/>
    <w:rsid w:val="00A36E71"/>
    <w:rsid w:val="00A379EF"/>
    <w:rsid w:val="00A37A33"/>
    <w:rsid w:val="00A40254"/>
    <w:rsid w:val="00A4251C"/>
    <w:rsid w:val="00A42E6E"/>
    <w:rsid w:val="00A4342B"/>
    <w:rsid w:val="00A44751"/>
    <w:rsid w:val="00A45ED5"/>
    <w:rsid w:val="00A464AD"/>
    <w:rsid w:val="00A469C5"/>
    <w:rsid w:val="00A46A5C"/>
    <w:rsid w:val="00A46C16"/>
    <w:rsid w:val="00A51D46"/>
    <w:rsid w:val="00A52043"/>
    <w:rsid w:val="00A5240D"/>
    <w:rsid w:val="00A52C2D"/>
    <w:rsid w:val="00A533C2"/>
    <w:rsid w:val="00A53B56"/>
    <w:rsid w:val="00A54367"/>
    <w:rsid w:val="00A5454B"/>
    <w:rsid w:val="00A54777"/>
    <w:rsid w:val="00A54FF8"/>
    <w:rsid w:val="00A56616"/>
    <w:rsid w:val="00A60365"/>
    <w:rsid w:val="00A60953"/>
    <w:rsid w:val="00A60F46"/>
    <w:rsid w:val="00A60FA4"/>
    <w:rsid w:val="00A61AD1"/>
    <w:rsid w:val="00A62380"/>
    <w:rsid w:val="00A6368B"/>
    <w:rsid w:val="00A63800"/>
    <w:rsid w:val="00A653AD"/>
    <w:rsid w:val="00A6560B"/>
    <w:rsid w:val="00A658DC"/>
    <w:rsid w:val="00A662EB"/>
    <w:rsid w:val="00A66D29"/>
    <w:rsid w:val="00A66DE2"/>
    <w:rsid w:val="00A66ED5"/>
    <w:rsid w:val="00A67968"/>
    <w:rsid w:val="00A67A7F"/>
    <w:rsid w:val="00A70208"/>
    <w:rsid w:val="00A707D6"/>
    <w:rsid w:val="00A70D64"/>
    <w:rsid w:val="00A70FCC"/>
    <w:rsid w:val="00A71167"/>
    <w:rsid w:val="00A7134E"/>
    <w:rsid w:val="00A714D0"/>
    <w:rsid w:val="00A73639"/>
    <w:rsid w:val="00A73988"/>
    <w:rsid w:val="00A748AF"/>
    <w:rsid w:val="00A756AB"/>
    <w:rsid w:val="00A75F6A"/>
    <w:rsid w:val="00A76A8C"/>
    <w:rsid w:val="00A77181"/>
    <w:rsid w:val="00A803F1"/>
    <w:rsid w:val="00A807C6"/>
    <w:rsid w:val="00A80D18"/>
    <w:rsid w:val="00A80F22"/>
    <w:rsid w:val="00A81BB1"/>
    <w:rsid w:val="00A83EDA"/>
    <w:rsid w:val="00A855D7"/>
    <w:rsid w:val="00A85E53"/>
    <w:rsid w:val="00A91815"/>
    <w:rsid w:val="00A919D8"/>
    <w:rsid w:val="00A91DA4"/>
    <w:rsid w:val="00A92012"/>
    <w:rsid w:val="00A928AD"/>
    <w:rsid w:val="00A92A93"/>
    <w:rsid w:val="00A93616"/>
    <w:rsid w:val="00A9378E"/>
    <w:rsid w:val="00A9530E"/>
    <w:rsid w:val="00A967B1"/>
    <w:rsid w:val="00A96807"/>
    <w:rsid w:val="00A96BC1"/>
    <w:rsid w:val="00A97F30"/>
    <w:rsid w:val="00AA1923"/>
    <w:rsid w:val="00AA2819"/>
    <w:rsid w:val="00AA3076"/>
    <w:rsid w:val="00AA3606"/>
    <w:rsid w:val="00AA3F03"/>
    <w:rsid w:val="00AA49A2"/>
    <w:rsid w:val="00AA58D0"/>
    <w:rsid w:val="00AA5967"/>
    <w:rsid w:val="00AA6429"/>
    <w:rsid w:val="00AB1AF3"/>
    <w:rsid w:val="00AB3A12"/>
    <w:rsid w:val="00AB40E3"/>
    <w:rsid w:val="00AB4186"/>
    <w:rsid w:val="00AB6548"/>
    <w:rsid w:val="00AB7956"/>
    <w:rsid w:val="00AB7B32"/>
    <w:rsid w:val="00AC0102"/>
    <w:rsid w:val="00AC18C1"/>
    <w:rsid w:val="00AC4203"/>
    <w:rsid w:val="00AC4D09"/>
    <w:rsid w:val="00AC5AA3"/>
    <w:rsid w:val="00AC6365"/>
    <w:rsid w:val="00AC638B"/>
    <w:rsid w:val="00AC6532"/>
    <w:rsid w:val="00AD0A53"/>
    <w:rsid w:val="00AD3B8E"/>
    <w:rsid w:val="00AD3F66"/>
    <w:rsid w:val="00AD4071"/>
    <w:rsid w:val="00AD5AB1"/>
    <w:rsid w:val="00AD5BF6"/>
    <w:rsid w:val="00AD6780"/>
    <w:rsid w:val="00AD67CB"/>
    <w:rsid w:val="00AD6D18"/>
    <w:rsid w:val="00AE044E"/>
    <w:rsid w:val="00AE0B4D"/>
    <w:rsid w:val="00AE2438"/>
    <w:rsid w:val="00AE2451"/>
    <w:rsid w:val="00AE3C35"/>
    <w:rsid w:val="00AE41A3"/>
    <w:rsid w:val="00AE41FF"/>
    <w:rsid w:val="00AE4DEB"/>
    <w:rsid w:val="00AE51E3"/>
    <w:rsid w:val="00AF0740"/>
    <w:rsid w:val="00AF0DC8"/>
    <w:rsid w:val="00AF1AA6"/>
    <w:rsid w:val="00AF2395"/>
    <w:rsid w:val="00AF2A53"/>
    <w:rsid w:val="00AF3DEE"/>
    <w:rsid w:val="00AF54DF"/>
    <w:rsid w:val="00AF5860"/>
    <w:rsid w:val="00AF6375"/>
    <w:rsid w:val="00AF7531"/>
    <w:rsid w:val="00B01AB3"/>
    <w:rsid w:val="00B02806"/>
    <w:rsid w:val="00B02D9D"/>
    <w:rsid w:val="00B0421B"/>
    <w:rsid w:val="00B05359"/>
    <w:rsid w:val="00B0540A"/>
    <w:rsid w:val="00B05BB9"/>
    <w:rsid w:val="00B1006C"/>
    <w:rsid w:val="00B101E5"/>
    <w:rsid w:val="00B10D1E"/>
    <w:rsid w:val="00B11720"/>
    <w:rsid w:val="00B12287"/>
    <w:rsid w:val="00B1234F"/>
    <w:rsid w:val="00B1292E"/>
    <w:rsid w:val="00B1325A"/>
    <w:rsid w:val="00B151D9"/>
    <w:rsid w:val="00B20D2A"/>
    <w:rsid w:val="00B22450"/>
    <w:rsid w:val="00B22560"/>
    <w:rsid w:val="00B22E21"/>
    <w:rsid w:val="00B23F7A"/>
    <w:rsid w:val="00B24790"/>
    <w:rsid w:val="00B25E25"/>
    <w:rsid w:val="00B26C4C"/>
    <w:rsid w:val="00B27242"/>
    <w:rsid w:val="00B30608"/>
    <w:rsid w:val="00B30AA4"/>
    <w:rsid w:val="00B3137C"/>
    <w:rsid w:val="00B329A4"/>
    <w:rsid w:val="00B32DA2"/>
    <w:rsid w:val="00B33189"/>
    <w:rsid w:val="00B34413"/>
    <w:rsid w:val="00B34BAF"/>
    <w:rsid w:val="00B35019"/>
    <w:rsid w:val="00B367C0"/>
    <w:rsid w:val="00B4091B"/>
    <w:rsid w:val="00B41795"/>
    <w:rsid w:val="00B42011"/>
    <w:rsid w:val="00B421F8"/>
    <w:rsid w:val="00B42207"/>
    <w:rsid w:val="00B426FE"/>
    <w:rsid w:val="00B429B2"/>
    <w:rsid w:val="00B42B2A"/>
    <w:rsid w:val="00B42E9E"/>
    <w:rsid w:val="00B445A9"/>
    <w:rsid w:val="00B44CCC"/>
    <w:rsid w:val="00B46F69"/>
    <w:rsid w:val="00B47633"/>
    <w:rsid w:val="00B503FE"/>
    <w:rsid w:val="00B51472"/>
    <w:rsid w:val="00B515E0"/>
    <w:rsid w:val="00B51B1F"/>
    <w:rsid w:val="00B5358A"/>
    <w:rsid w:val="00B53D8D"/>
    <w:rsid w:val="00B544AD"/>
    <w:rsid w:val="00B54A46"/>
    <w:rsid w:val="00B54C7C"/>
    <w:rsid w:val="00B54FAB"/>
    <w:rsid w:val="00B57402"/>
    <w:rsid w:val="00B61453"/>
    <w:rsid w:val="00B617E6"/>
    <w:rsid w:val="00B63998"/>
    <w:rsid w:val="00B639AE"/>
    <w:rsid w:val="00B63F51"/>
    <w:rsid w:val="00B6441F"/>
    <w:rsid w:val="00B65933"/>
    <w:rsid w:val="00B670EE"/>
    <w:rsid w:val="00B67DB5"/>
    <w:rsid w:val="00B70317"/>
    <w:rsid w:val="00B70E23"/>
    <w:rsid w:val="00B72EC5"/>
    <w:rsid w:val="00B73AB1"/>
    <w:rsid w:val="00B74119"/>
    <w:rsid w:val="00B75EC4"/>
    <w:rsid w:val="00B76E90"/>
    <w:rsid w:val="00B770B1"/>
    <w:rsid w:val="00B770E9"/>
    <w:rsid w:val="00B81466"/>
    <w:rsid w:val="00B820FC"/>
    <w:rsid w:val="00B8494A"/>
    <w:rsid w:val="00B851D7"/>
    <w:rsid w:val="00B86692"/>
    <w:rsid w:val="00B86952"/>
    <w:rsid w:val="00B86F28"/>
    <w:rsid w:val="00B900EE"/>
    <w:rsid w:val="00B903DC"/>
    <w:rsid w:val="00B907DB"/>
    <w:rsid w:val="00B921A5"/>
    <w:rsid w:val="00B93908"/>
    <w:rsid w:val="00B9396E"/>
    <w:rsid w:val="00B93AFF"/>
    <w:rsid w:val="00B94161"/>
    <w:rsid w:val="00B94F01"/>
    <w:rsid w:val="00B956C0"/>
    <w:rsid w:val="00B9623E"/>
    <w:rsid w:val="00B963FB"/>
    <w:rsid w:val="00B96C3F"/>
    <w:rsid w:val="00B9789B"/>
    <w:rsid w:val="00B97989"/>
    <w:rsid w:val="00BA0026"/>
    <w:rsid w:val="00BA1700"/>
    <w:rsid w:val="00BA1F76"/>
    <w:rsid w:val="00BA242B"/>
    <w:rsid w:val="00BA253A"/>
    <w:rsid w:val="00BA3B4E"/>
    <w:rsid w:val="00BA4CF4"/>
    <w:rsid w:val="00BA5B9E"/>
    <w:rsid w:val="00BA76D3"/>
    <w:rsid w:val="00BA7EFC"/>
    <w:rsid w:val="00BB0293"/>
    <w:rsid w:val="00BB34DF"/>
    <w:rsid w:val="00BB3EC1"/>
    <w:rsid w:val="00BB4EA7"/>
    <w:rsid w:val="00BB4F12"/>
    <w:rsid w:val="00BB5A5F"/>
    <w:rsid w:val="00BB5DA1"/>
    <w:rsid w:val="00BB6A41"/>
    <w:rsid w:val="00BC010E"/>
    <w:rsid w:val="00BC2882"/>
    <w:rsid w:val="00BC289F"/>
    <w:rsid w:val="00BC2CC7"/>
    <w:rsid w:val="00BC3ED6"/>
    <w:rsid w:val="00BC4648"/>
    <w:rsid w:val="00BC55F5"/>
    <w:rsid w:val="00BC58D6"/>
    <w:rsid w:val="00BC7C62"/>
    <w:rsid w:val="00BD0AE6"/>
    <w:rsid w:val="00BD2853"/>
    <w:rsid w:val="00BD28FF"/>
    <w:rsid w:val="00BD4CC2"/>
    <w:rsid w:val="00BD58C2"/>
    <w:rsid w:val="00BD6281"/>
    <w:rsid w:val="00BD6FF5"/>
    <w:rsid w:val="00BD7F35"/>
    <w:rsid w:val="00BE365E"/>
    <w:rsid w:val="00BE4C66"/>
    <w:rsid w:val="00BE50B3"/>
    <w:rsid w:val="00BE5101"/>
    <w:rsid w:val="00BE6612"/>
    <w:rsid w:val="00BF2815"/>
    <w:rsid w:val="00BF287F"/>
    <w:rsid w:val="00BF2D73"/>
    <w:rsid w:val="00BF39A8"/>
    <w:rsid w:val="00BF4669"/>
    <w:rsid w:val="00BF4B98"/>
    <w:rsid w:val="00BF51DF"/>
    <w:rsid w:val="00BF587B"/>
    <w:rsid w:val="00BF5BF8"/>
    <w:rsid w:val="00BF5FE6"/>
    <w:rsid w:val="00BF6000"/>
    <w:rsid w:val="00BF61B0"/>
    <w:rsid w:val="00BF63D9"/>
    <w:rsid w:val="00BF6819"/>
    <w:rsid w:val="00BF6821"/>
    <w:rsid w:val="00BF752B"/>
    <w:rsid w:val="00BF7A5F"/>
    <w:rsid w:val="00C0047F"/>
    <w:rsid w:val="00C00AF6"/>
    <w:rsid w:val="00C0141A"/>
    <w:rsid w:val="00C021BB"/>
    <w:rsid w:val="00C034F5"/>
    <w:rsid w:val="00C052C1"/>
    <w:rsid w:val="00C05314"/>
    <w:rsid w:val="00C06825"/>
    <w:rsid w:val="00C06E57"/>
    <w:rsid w:val="00C06E80"/>
    <w:rsid w:val="00C0707C"/>
    <w:rsid w:val="00C111C3"/>
    <w:rsid w:val="00C12F3B"/>
    <w:rsid w:val="00C152A7"/>
    <w:rsid w:val="00C15A33"/>
    <w:rsid w:val="00C170D4"/>
    <w:rsid w:val="00C1766E"/>
    <w:rsid w:val="00C17D88"/>
    <w:rsid w:val="00C2070E"/>
    <w:rsid w:val="00C2101A"/>
    <w:rsid w:val="00C21CDC"/>
    <w:rsid w:val="00C2226A"/>
    <w:rsid w:val="00C226E9"/>
    <w:rsid w:val="00C2328F"/>
    <w:rsid w:val="00C23957"/>
    <w:rsid w:val="00C23CC6"/>
    <w:rsid w:val="00C264FE"/>
    <w:rsid w:val="00C266ED"/>
    <w:rsid w:val="00C26D54"/>
    <w:rsid w:val="00C27560"/>
    <w:rsid w:val="00C3129E"/>
    <w:rsid w:val="00C32752"/>
    <w:rsid w:val="00C333EC"/>
    <w:rsid w:val="00C33D75"/>
    <w:rsid w:val="00C35971"/>
    <w:rsid w:val="00C36F1A"/>
    <w:rsid w:val="00C37652"/>
    <w:rsid w:val="00C40512"/>
    <w:rsid w:val="00C40D45"/>
    <w:rsid w:val="00C41B3E"/>
    <w:rsid w:val="00C421B2"/>
    <w:rsid w:val="00C437AF"/>
    <w:rsid w:val="00C45104"/>
    <w:rsid w:val="00C461A2"/>
    <w:rsid w:val="00C47C3F"/>
    <w:rsid w:val="00C503CC"/>
    <w:rsid w:val="00C51411"/>
    <w:rsid w:val="00C53141"/>
    <w:rsid w:val="00C53164"/>
    <w:rsid w:val="00C54535"/>
    <w:rsid w:val="00C54F92"/>
    <w:rsid w:val="00C55742"/>
    <w:rsid w:val="00C55F40"/>
    <w:rsid w:val="00C60178"/>
    <w:rsid w:val="00C645FE"/>
    <w:rsid w:val="00C666D0"/>
    <w:rsid w:val="00C66751"/>
    <w:rsid w:val="00C70EF1"/>
    <w:rsid w:val="00C742DA"/>
    <w:rsid w:val="00C75372"/>
    <w:rsid w:val="00C76ACB"/>
    <w:rsid w:val="00C76F02"/>
    <w:rsid w:val="00C77BA2"/>
    <w:rsid w:val="00C80230"/>
    <w:rsid w:val="00C82EF6"/>
    <w:rsid w:val="00C83DC1"/>
    <w:rsid w:val="00C83F8D"/>
    <w:rsid w:val="00C8509A"/>
    <w:rsid w:val="00C85F0D"/>
    <w:rsid w:val="00C86A1A"/>
    <w:rsid w:val="00C86BB4"/>
    <w:rsid w:val="00C8715E"/>
    <w:rsid w:val="00C90183"/>
    <w:rsid w:val="00C9087C"/>
    <w:rsid w:val="00C9316F"/>
    <w:rsid w:val="00C9335A"/>
    <w:rsid w:val="00C939DB"/>
    <w:rsid w:val="00C96BEE"/>
    <w:rsid w:val="00C970D6"/>
    <w:rsid w:val="00CA02CD"/>
    <w:rsid w:val="00CA120E"/>
    <w:rsid w:val="00CA14E8"/>
    <w:rsid w:val="00CA1B98"/>
    <w:rsid w:val="00CA2A2E"/>
    <w:rsid w:val="00CA2EA9"/>
    <w:rsid w:val="00CA3615"/>
    <w:rsid w:val="00CA460A"/>
    <w:rsid w:val="00CA5509"/>
    <w:rsid w:val="00CA6A3D"/>
    <w:rsid w:val="00CA6C03"/>
    <w:rsid w:val="00CA79B1"/>
    <w:rsid w:val="00CA7B6E"/>
    <w:rsid w:val="00CB0B5B"/>
    <w:rsid w:val="00CB2537"/>
    <w:rsid w:val="00CB2911"/>
    <w:rsid w:val="00CB53E8"/>
    <w:rsid w:val="00CB60FF"/>
    <w:rsid w:val="00CB6338"/>
    <w:rsid w:val="00CB6541"/>
    <w:rsid w:val="00CB6A25"/>
    <w:rsid w:val="00CB7567"/>
    <w:rsid w:val="00CC0D8F"/>
    <w:rsid w:val="00CC15D7"/>
    <w:rsid w:val="00CC25CF"/>
    <w:rsid w:val="00CC26C1"/>
    <w:rsid w:val="00CC2F88"/>
    <w:rsid w:val="00CC3B35"/>
    <w:rsid w:val="00CC42B2"/>
    <w:rsid w:val="00CC4476"/>
    <w:rsid w:val="00CC553E"/>
    <w:rsid w:val="00CC7046"/>
    <w:rsid w:val="00CC719F"/>
    <w:rsid w:val="00CD04D2"/>
    <w:rsid w:val="00CD1AAF"/>
    <w:rsid w:val="00CD1B54"/>
    <w:rsid w:val="00CD1D01"/>
    <w:rsid w:val="00CD2EF1"/>
    <w:rsid w:val="00CD3DDA"/>
    <w:rsid w:val="00CD40F6"/>
    <w:rsid w:val="00CD4C77"/>
    <w:rsid w:val="00CD4F0F"/>
    <w:rsid w:val="00CD59FF"/>
    <w:rsid w:val="00CD6AAC"/>
    <w:rsid w:val="00CD6D20"/>
    <w:rsid w:val="00CD7019"/>
    <w:rsid w:val="00CE4B5D"/>
    <w:rsid w:val="00CE4D34"/>
    <w:rsid w:val="00CE5201"/>
    <w:rsid w:val="00CE785B"/>
    <w:rsid w:val="00CF1BD4"/>
    <w:rsid w:val="00CF1D51"/>
    <w:rsid w:val="00CF2745"/>
    <w:rsid w:val="00CF2809"/>
    <w:rsid w:val="00CF2B43"/>
    <w:rsid w:val="00CF2E2E"/>
    <w:rsid w:val="00CF31D8"/>
    <w:rsid w:val="00CF4A0D"/>
    <w:rsid w:val="00CF4FD8"/>
    <w:rsid w:val="00CF52E2"/>
    <w:rsid w:val="00CF532E"/>
    <w:rsid w:val="00CF56BD"/>
    <w:rsid w:val="00CF5830"/>
    <w:rsid w:val="00CF7E08"/>
    <w:rsid w:val="00D0088E"/>
    <w:rsid w:val="00D01713"/>
    <w:rsid w:val="00D01D75"/>
    <w:rsid w:val="00D022F2"/>
    <w:rsid w:val="00D025C8"/>
    <w:rsid w:val="00D02DCD"/>
    <w:rsid w:val="00D03320"/>
    <w:rsid w:val="00D03518"/>
    <w:rsid w:val="00D038E0"/>
    <w:rsid w:val="00D048E1"/>
    <w:rsid w:val="00D07B72"/>
    <w:rsid w:val="00D10984"/>
    <w:rsid w:val="00D10E75"/>
    <w:rsid w:val="00D11E23"/>
    <w:rsid w:val="00D1300B"/>
    <w:rsid w:val="00D13415"/>
    <w:rsid w:val="00D1360D"/>
    <w:rsid w:val="00D138E8"/>
    <w:rsid w:val="00D1586A"/>
    <w:rsid w:val="00D15956"/>
    <w:rsid w:val="00D168F7"/>
    <w:rsid w:val="00D17579"/>
    <w:rsid w:val="00D17C8C"/>
    <w:rsid w:val="00D202BE"/>
    <w:rsid w:val="00D20F8D"/>
    <w:rsid w:val="00D215B8"/>
    <w:rsid w:val="00D21E8C"/>
    <w:rsid w:val="00D22DDC"/>
    <w:rsid w:val="00D23C13"/>
    <w:rsid w:val="00D25349"/>
    <w:rsid w:val="00D30F28"/>
    <w:rsid w:val="00D31E26"/>
    <w:rsid w:val="00D32D29"/>
    <w:rsid w:val="00D33816"/>
    <w:rsid w:val="00D34A6C"/>
    <w:rsid w:val="00D34AF9"/>
    <w:rsid w:val="00D35BE0"/>
    <w:rsid w:val="00D404C9"/>
    <w:rsid w:val="00D407DC"/>
    <w:rsid w:val="00D44CC2"/>
    <w:rsid w:val="00D45823"/>
    <w:rsid w:val="00D45ECE"/>
    <w:rsid w:val="00D46929"/>
    <w:rsid w:val="00D46FD9"/>
    <w:rsid w:val="00D47355"/>
    <w:rsid w:val="00D47F83"/>
    <w:rsid w:val="00D507E3"/>
    <w:rsid w:val="00D52CC7"/>
    <w:rsid w:val="00D53774"/>
    <w:rsid w:val="00D54A41"/>
    <w:rsid w:val="00D54AF9"/>
    <w:rsid w:val="00D55192"/>
    <w:rsid w:val="00D556B7"/>
    <w:rsid w:val="00D55C41"/>
    <w:rsid w:val="00D55E0A"/>
    <w:rsid w:val="00D56CA1"/>
    <w:rsid w:val="00D6099B"/>
    <w:rsid w:val="00D61AD7"/>
    <w:rsid w:val="00D62A72"/>
    <w:rsid w:val="00D633D1"/>
    <w:rsid w:val="00D63572"/>
    <w:rsid w:val="00D64021"/>
    <w:rsid w:val="00D640A8"/>
    <w:rsid w:val="00D64883"/>
    <w:rsid w:val="00D65028"/>
    <w:rsid w:val="00D65B4E"/>
    <w:rsid w:val="00D65E1B"/>
    <w:rsid w:val="00D714E1"/>
    <w:rsid w:val="00D7289C"/>
    <w:rsid w:val="00D73627"/>
    <w:rsid w:val="00D75B2E"/>
    <w:rsid w:val="00D75D4E"/>
    <w:rsid w:val="00D75EB4"/>
    <w:rsid w:val="00D7743A"/>
    <w:rsid w:val="00D77BFA"/>
    <w:rsid w:val="00D80623"/>
    <w:rsid w:val="00D806E3"/>
    <w:rsid w:val="00D82A8A"/>
    <w:rsid w:val="00D84708"/>
    <w:rsid w:val="00D855E5"/>
    <w:rsid w:val="00D85C0F"/>
    <w:rsid w:val="00D8759C"/>
    <w:rsid w:val="00D90E19"/>
    <w:rsid w:val="00D927EB"/>
    <w:rsid w:val="00D92BF6"/>
    <w:rsid w:val="00D937AE"/>
    <w:rsid w:val="00D93BA9"/>
    <w:rsid w:val="00D9401A"/>
    <w:rsid w:val="00D96291"/>
    <w:rsid w:val="00D977F0"/>
    <w:rsid w:val="00D97E61"/>
    <w:rsid w:val="00DA0820"/>
    <w:rsid w:val="00DA1C17"/>
    <w:rsid w:val="00DA2765"/>
    <w:rsid w:val="00DA2B52"/>
    <w:rsid w:val="00DA2F65"/>
    <w:rsid w:val="00DA3BB9"/>
    <w:rsid w:val="00DA4143"/>
    <w:rsid w:val="00DA48E8"/>
    <w:rsid w:val="00DA494A"/>
    <w:rsid w:val="00DA4A25"/>
    <w:rsid w:val="00DA4A59"/>
    <w:rsid w:val="00DA5755"/>
    <w:rsid w:val="00DA5AB1"/>
    <w:rsid w:val="00DA5CF4"/>
    <w:rsid w:val="00DA5D35"/>
    <w:rsid w:val="00DA5EB9"/>
    <w:rsid w:val="00DA668E"/>
    <w:rsid w:val="00DA6D00"/>
    <w:rsid w:val="00DA77E9"/>
    <w:rsid w:val="00DA7BA8"/>
    <w:rsid w:val="00DB002E"/>
    <w:rsid w:val="00DB0C4B"/>
    <w:rsid w:val="00DB2FCF"/>
    <w:rsid w:val="00DB5A81"/>
    <w:rsid w:val="00DB6E04"/>
    <w:rsid w:val="00DC0C7F"/>
    <w:rsid w:val="00DC1B5E"/>
    <w:rsid w:val="00DC234D"/>
    <w:rsid w:val="00DC2F09"/>
    <w:rsid w:val="00DC35CE"/>
    <w:rsid w:val="00DC42BF"/>
    <w:rsid w:val="00DC60EE"/>
    <w:rsid w:val="00DC64C3"/>
    <w:rsid w:val="00DC651C"/>
    <w:rsid w:val="00DD19C6"/>
    <w:rsid w:val="00DD2AE0"/>
    <w:rsid w:val="00DD4E53"/>
    <w:rsid w:val="00DD5114"/>
    <w:rsid w:val="00DD6391"/>
    <w:rsid w:val="00DD6DA5"/>
    <w:rsid w:val="00DD7475"/>
    <w:rsid w:val="00DD7DCA"/>
    <w:rsid w:val="00DE0336"/>
    <w:rsid w:val="00DE34A1"/>
    <w:rsid w:val="00DE4297"/>
    <w:rsid w:val="00DE5E83"/>
    <w:rsid w:val="00DE7002"/>
    <w:rsid w:val="00DF00F6"/>
    <w:rsid w:val="00DF3461"/>
    <w:rsid w:val="00DF359B"/>
    <w:rsid w:val="00DF4022"/>
    <w:rsid w:val="00DF4C8C"/>
    <w:rsid w:val="00DF50DE"/>
    <w:rsid w:val="00DF70A9"/>
    <w:rsid w:val="00DF752B"/>
    <w:rsid w:val="00E006AE"/>
    <w:rsid w:val="00E0214B"/>
    <w:rsid w:val="00E03763"/>
    <w:rsid w:val="00E04850"/>
    <w:rsid w:val="00E052D0"/>
    <w:rsid w:val="00E05312"/>
    <w:rsid w:val="00E0550A"/>
    <w:rsid w:val="00E06808"/>
    <w:rsid w:val="00E0717E"/>
    <w:rsid w:val="00E071EC"/>
    <w:rsid w:val="00E075AD"/>
    <w:rsid w:val="00E07F72"/>
    <w:rsid w:val="00E1199D"/>
    <w:rsid w:val="00E12097"/>
    <w:rsid w:val="00E128A9"/>
    <w:rsid w:val="00E13510"/>
    <w:rsid w:val="00E13D7B"/>
    <w:rsid w:val="00E1649D"/>
    <w:rsid w:val="00E20D7B"/>
    <w:rsid w:val="00E2265D"/>
    <w:rsid w:val="00E2296F"/>
    <w:rsid w:val="00E23469"/>
    <w:rsid w:val="00E2409E"/>
    <w:rsid w:val="00E243C5"/>
    <w:rsid w:val="00E24EF5"/>
    <w:rsid w:val="00E25DB8"/>
    <w:rsid w:val="00E26183"/>
    <w:rsid w:val="00E26472"/>
    <w:rsid w:val="00E2666A"/>
    <w:rsid w:val="00E26C55"/>
    <w:rsid w:val="00E312D6"/>
    <w:rsid w:val="00E31A7F"/>
    <w:rsid w:val="00E3286C"/>
    <w:rsid w:val="00E32AF6"/>
    <w:rsid w:val="00E33336"/>
    <w:rsid w:val="00E338BB"/>
    <w:rsid w:val="00E347F7"/>
    <w:rsid w:val="00E3520B"/>
    <w:rsid w:val="00E35429"/>
    <w:rsid w:val="00E365A0"/>
    <w:rsid w:val="00E41CEF"/>
    <w:rsid w:val="00E4222D"/>
    <w:rsid w:val="00E42678"/>
    <w:rsid w:val="00E42F58"/>
    <w:rsid w:val="00E42FA2"/>
    <w:rsid w:val="00E431AA"/>
    <w:rsid w:val="00E439A9"/>
    <w:rsid w:val="00E44538"/>
    <w:rsid w:val="00E45211"/>
    <w:rsid w:val="00E45664"/>
    <w:rsid w:val="00E47CA8"/>
    <w:rsid w:val="00E5034D"/>
    <w:rsid w:val="00E504D2"/>
    <w:rsid w:val="00E50534"/>
    <w:rsid w:val="00E50DA5"/>
    <w:rsid w:val="00E50EFC"/>
    <w:rsid w:val="00E5128E"/>
    <w:rsid w:val="00E51538"/>
    <w:rsid w:val="00E51AA7"/>
    <w:rsid w:val="00E52009"/>
    <w:rsid w:val="00E52958"/>
    <w:rsid w:val="00E52F27"/>
    <w:rsid w:val="00E530F3"/>
    <w:rsid w:val="00E5335C"/>
    <w:rsid w:val="00E55688"/>
    <w:rsid w:val="00E55BB0"/>
    <w:rsid w:val="00E56AB1"/>
    <w:rsid w:val="00E57D8A"/>
    <w:rsid w:val="00E60DA1"/>
    <w:rsid w:val="00E6132C"/>
    <w:rsid w:val="00E61A50"/>
    <w:rsid w:val="00E61E22"/>
    <w:rsid w:val="00E62782"/>
    <w:rsid w:val="00E627F9"/>
    <w:rsid w:val="00E62CA2"/>
    <w:rsid w:val="00E6459A"/>
    <w:rsid w:val="00E64C2F"/>
    <w:rsid w:val="00E65D58"/>
    <w:rsid w:val="00E66A0A"/>
    <w:rsid w:val="00E724EC"/>
    <w:rsid w:val="00E7258E"/>
    <w:rsid w:val="00E728A4"/>
    <w:rsid w:val="00E735CC"/>
    <w:rsid w:val="00E73938"/>
    <w:rsid w:val="00E73F91"/>
    <w:rsid w:val="00E74853"/>
    <w:rsid w:val="00E767B9"/>
    <w:rsid w:val="00E76EF7"/>
    <w:rsid w:val="00E7716B"/>
    <w:rsid w:val="00E7763D"/>
    <w:rsid w:val="00E77E45"/>
    <w:rsid w:val="00E81162"/>
    <w:rsid w:val="00E81696"/>
    <w:rsid w:val="00E81A43"/>
    <w:rsid w:val="00E81A50"/>
    <w:rsid w:val="00E81C16"/>
    <w:rsid w:val="00E83516"/>
    <w:rsid w:val="00E83B03"/>
    <w:rsid w:val="00E86D58"/>
    <w:rsid w:val="00E875E3"/>
    <w:rsid w:val="00E87C39"/>
    <w:rsid w:val="00E92DA4"/>
    <w:rsid w:val="00E94E11"/>
    <w:rsid w:val="00E94E84"/>
    <w:rsid w:val="00E97245"/>
    <w:rsid w:val="00E975F9"/>
    <w:rsid w:val="00E9778F"/>
    <w:rsid w:val="00EA0AA1"/>
    <w:rsid w:val="00EA1310"/>
    <w:rsid w:val="00EA1D03"/>
    <w:rsid w:val="00EA1D89"/>
    <w:rsid w:val="00EA2454"/>
    <w:rsid w:val="00EA2A2A"/>
    <w:rsid w:val="00EA2B26"/>
    <w:rsid w:val="00EA3075"/>
    <w:rsid w:val="00EA64D1"/>
    <w:rsid w:val="00EA759D"/>
    <w:rsid w:val="00EB32AB"/>
    <w:rsid w:val="00EB3D48"/>
    <w:rsid w:val="00EB5EE0"/>
    <w:rsid w:val="00EC000F"/>
    <w:rsid w:val="00EC0127"/>
    <w:rsid w:val="00EC0496"/>
    <w:rsid w:val="00EC0564"/>
    <w:rsid w:val="00EC1B1A"/>
    <w:rsid w:val="00EC1C7C"/>
    <w:rsid w:val="00EC3DA5"/>
    <w:rsid w:val="00EC4AF5"/>
    <w:rsid w:val="00EC50D2"/>
    <w:rsid w:val="00EC57F2"/>
    <w:rsid w:val="00EC6243"/>
    <w:rsid w:val="00EC6F13"/>
    <w:rsid w:val="00ED0B9D"/>
    <w:rsid w:val="00ED2F78"/>
    <w:rsid w:val="00ED305C"/>
    <w:rsid w:val="00ED34C2"/>
    <w:rsid w:val="00ED382D"/>
    <w:rsid w:val="00ED4593"/>
    <w:rsid w:val="00ED4DB7"/>
    <w:rsid w:val="00ED727E"/>
    <w:rsid w:val="00EE3B4E"/>
    <w:rsid w:val="00EE3F11"/>
    <w:rsid w:val="00EE50A8"/>
    <w:rsid w:val="00EE527C"/>
    <w:rsid w:val="00EE5BA1"/>
    <w:rsid w:val="00EE74A1"/>
    <w:rsid w:val="00EF0EAE"/>
    <w:rsid w:val="00EF2D79"/>
    <w:rsid w:val="00EF4D14"/>
    <w:rsid w:val="00EF7184"/>
    <w:rsid w:val="00F01CFD"/>
    <w:rsid w:val="00F02E2C"/>
    <w:rsid w:val="00F038AF"/>
    <w:rsid w:val="00F038B9"/>
    <w:rsid w:val="00F0393A"/>
    <w:rsid w:val="00F039E6"/>
    <w:rsid w:val="00F03D84"/>
    <w:rsid w:val="00F0420E"/>
    <w:rsid w:val="00F04B84"/>
    <w:rsid w:val="00F0582C"/>
    <w:rsid w:val="00F05D96"/>
    <w:rsid w:val="00F05EBD"/>
    <w:rsid w:val="00F0679A"/>
    <w:rsid w:val="00F07958"/>
    <w:rsid w:val="00F1022B"/>
    <w:rsid w:val="00F10AB8"/>
    <w:rsid w:val="00F10AFC"/>
    <w:rsid w:val="00F113E3"/>
    <w:rsid w:val="00F12DA7"/>
    <w:rsid w:val="00F13529"/>
    <w:rsid w:val="00F146DE"/>
    <w:rsid w:val="00F14E6A"/>
    <w:rsid w:val="00F150B1"/>
    <w:rsid w:val="00F20CBD"/>
    <w:rsid w:val="00F22118"/>
    <w:rsid w:val="00F23962"/>
    <w:rsid w:val="00F24524"/>
    <w:rsid w:val="00F24715"/>
    <w:rsid w:val="00F26590"/>
    <w:rsid w:val="00F26C59"/>
    <w:rsid w:val="00F3008E"/>
    <w:rsid w:val="00F300D9"/>
    <w:rsid w:val="00F30E44"/>
    <w:rsid w:val="00F312F5"/>
    <w:rsid w:val="00F31FB9"/>
    <w:rsid w:val="00F329EB"/>
    <w:rsid w:val="00F335D2"/>
    <w:rsid w:val="00F338AB"/>
    <w:rsid w:val="00F34408"/>
    <w:rsid w:val="00F3474D"/>
    <w:rsid w:val="00F35100"/>
    <w:rsid w:val="00F40918"/>
    <w:rsid w:val="00F42177"/>
    <w:rsid w:val="00F4370A"/>
    <w:rsid w:val="00F43D8B"/>
    <w:rsid w:val="00F4550B"/>
    <w:rsid w:val="00F45A98"/>
    <w:rsid w:val="00F5171F"/>
    <w:rsid w:val="00F51F35"/>
    <w:rsid w:val="00F52C79"/>
    <w:rsid w:val="00F52D96"/>
    <w:rsid w:val="00F52ECE"/>
    <w:rsid w:val="00F532F8"/>
    <w:rsid w:val="00F53A0E"/>
    <w:rsid w:val="00F53FFB"/>
    <w:rsid w:val="00F55673"/>
    <w:rsid w:val="00F567AD"/>
    <w:rsid w:val="00F56E93"/>
    <w:rsid w:val="00F61653"/>
    <w:rsid w:val="00F61B79"/>
    <w:rsid w:val="00F61F02"/>
    <w:rsid w:val="00F62BC0"/>
    <w:rsid w:val="00F632FC"/>
    <w:rsid w:val="00F63A46"/>
    <w:rsid w:val="00F63DB8"/>
    <w:rsid w:val="00F65876"/>
    <w:rsid w:val="00F65F7B"/>
    <w:rsid w:val="00F65FB2"/>
    <w:rsid w:val="00F70DDA"/>
    <w:rsid w:val="00F7139D"/>
    <w:rsid w:val="00F72BD2"/>
    <w:rsid w:val="00F75024"/>
    <w:rsid w:val="00F7572B"/>
    <w:rsid w:val="00F758C3"/>
    <w:rsid w:val="00F765B2"/>
    <w:rsid w:val="00F7736C"/>
    <w:rsid w:val="00F77687"/>
    <w:rsid w:val="00F8008D"/>
    <w:rsid w:val="00F818F2"/>
    <w:rsid w:val="00F819C3"/>
    <w:rsid w:val="00F82414"/>
    <w:rsid w:val="00F828B7"/>
    <w:rsid w:val="00F82B00"/>
    <w:rsid w:val="00F82ED8"/>
    <w:rsid w:val="00F83D22"/>
    <w:rsid w:val="00F848E7"/>
    <w:rsid w:val="00F851A7"/>
    <w:rsid w:val="00F85B39"/>
    <w:rsid w:val="00F85F77"/>
    <w:rsid w:val="00F9085F"/>
    <w:rsid w:val="00F90BAB"/>
    <w:rsid w:val="00F9373D"/>
    <w:rsid w:val="00F94DFD"/>
    <w:rsid w:val="00F95FA8"/>
    <w:rsid w:val="00F96280"/>
    <w:rsid w:val="00F96AB1"/>
    <w:rsid w:val="00FA02EC"/>
    <w:rsid w:val="00FA096D"/>
    <w:rsid w:val="00FA0E37"/>
    <w:rsid w:val="00FA1CD4"/>
    <w:rsid w:val="00FA24F3"/>
    <w:rsid w:val="00FA374A"/>
    <w:rsid w:val="00FA3F64"/>
    <w:rsid w:val="00FA706A"/>
    <w:rsid w:val="00FB070A"/>
    <w:rsid w:val="00FB2C33"/>
    <w:rsid w:val="00FB421C"/>
    <w:rsid w:val="00FB4DC3"/>
    <w:rsid w:val="00FB6020"/>
    <w:rsid w:val="00FB76F3"/>
    <w:rsid w:val="00FC000A"/>
    <w:rsid w:val="00FC067B"/>
    <w:rsid w:val="00FC101D"/>
    <w:rsid w:val="00FC1FD4"/>
    <w:rsid w:val="00FC207B"/>
    <w:rsid w:val="00FC3834"/>
    <w:rsid w:val="00FC5941"/>
    <w:rsid w:val="00FC5953"/>
    <w:rsid w:val="00FC5D43"/>
    <w:rsid w:val="00FC7372"/>
    <w:rsid w:val="00FC7BC4"/>
    <w:rsid w:val="00FD0895"/>
    <w:rsid w:val="00FD1600"/>
    <w:rsid w:val="00FD2169"/>
    <w:rsid w:val="00FD27D2"/>
    <w:rsid w:val="00FD2F01"/>
    <w:rsid w:val="00FD3DF2"/>
    <w:rsid w:val="00FD4A2B"/>
    <w:rsid w:val="00FD54AD"/>
    <w:rsid w:val="00FD561B"/>
    <w:rsid w:val="00FD6F26"/>
    <w:rsid w:val="00FD7436"/>
    <w:rsid w:val="00FE088E"/>
    <w:rsid w:val="00FE0B0C"/>
    <w:rsid w:val="00FE0B9E"/>
    <w:rsid w:val="00FE1A7C"/>
    <w:rsid w:val="00FE1B0A"/>
    <w:rsid w:val="00FE1D89"/>
    <w:rsid w:val="00FE1EF4"/>
    <w:rsid w:val="00FE3161"/>
    <w:rsid w:val="00FE38C1"/>
    <w:rsid w:val="00FE43AA"/>
    <w:rsid w:val="00FE49ED"/>
    <w:rsid w:val="00FE52A7"/>
    <w:rsid w:val="00FE5C5F"/>
    <w:rsid w:val="00FE603A"/>
    <w:rsid w:val="00FE6762"/>
    <w:rsid w:val="00FE70D3"/>
    <w:rsid w:val="00FF0B81"/>
    <w:rsid w:val="00FF0FCC"/>
    <w:rsid w:val="00FF17A0"/>
    <w:rsid w:val="00FF22B5"/>
    <w:rsid w:val="00FF23A1"/>
    <w:rsid w:val="00FF23DA"/>
    <w:rsid w:val="00FF2789"/>
    <w:rsid w:val="00FF3020"/>
    <w:rsid w:val="00FF44B4"/>
    <w:rsid w:val="00FF78CB"/>
    <w:rsid w:val="00FF7AD1"/>
  </w:rsids>
  <m:mathPr>
    <m:mathFont m:val="Cambria Math"/>
    <m:brkBin m:val="before"/>
    <m:brkBinSub m:val="--"/>
    <m:smallFrac m:val="off"/>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91138" fillcolor="#9f9">
      <v:fill color="#9f9"/>
      <v:stroke weight="1.25pt"/>
      <v:shadow on="t" opacity=".5" offset="6pt,6pt"/>
      <v:textbox style="mso-fit-shape-to-text:t"/>
      <o:colormru v:ext="edit" colors="#ffc,#ff3"/>
      <o:colormenu v:ext="edit" fill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pPr>
        <w:ind w:right="-1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51F3"/>
    <w:pPr>
      <w:spacing w:after="200" w:line="276" w:lineRule="auto"/>
    </w:pPr>
    <w:rPr>
      <w:sz w:val="22"/>
      <w:szCs w:val="22"/>
      <w:lang w:val="es-UY"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433F1B"/>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433F1B"/>
    <w:rPr>
      <w:rFonts w:ascii="Tahoma" w:hAnsi="Tahoma" w:cs="Tahoma"/>
      <w:sz w:val="16"/>
      <w:szCs w:val="16"/>
    </w:rPr>
  </w:style>
  <w:style w:type="paragraph" w:styleId="a6">
    <w:name w:val="header"/>
    <w:basedOn w:val="a0"/>
    <w:link w:val="a7"/>
    <w:uiPriority w:val="99"/>
    <w:semiHidden/>
    <w:unhideWhenUsed/>
    <w:rsid w:val="007D5CE5"/>
    <w:pPr>
      <w:tabs>
        <w:tab w:val="center" w:pos="4513"/>
        <w:tab w:val="right" w:pos="9026"/>
      </w:tabs>
    </w:pPr>
  </w:style>
  <w:style w:type="character" w:customStyle="1" w:styleId="a7">
    <w:name w:val="כותרת עליונה תו"/>
    <w:basedOn w:val="a1"/>
    <w:link w:val="a6"/>
    <w:uiPriority w:val="99"/>
    <w:semiHidden/>
    <w:rsid w:val="007D5CE5"/>
    <w:rPr>
      <w:sz w:val="22"/>
      <w:szCs w:val="22"/>
      <w:lang w:val="en-US" w:eastAsia="en-US" w:bidi="ar-SA"/>
    </w:rPr>
  </w:style>
  <w:style w:type="paragraph" w:styleId="a8">
    <w:name w:val="footer"/>
    <w:basedOn w:val="a0"/>
    <w:link w:val="a9"/>
    <w:uiPriority w:val="99"/>
    <w:semiHidden/>
    <w:unhideWhenUsed/>
    <w:rsid w:val="007D5CE5"/>
    <w:pPr>
      <w:tabs>
        <w:tab w:val="center" w:pos="4513"/>
        <w:tab w:val="right" w:pos="9026"/>
      </w:tabs>
    </w:pPr>
  </w:style>
  <w:style w:type="character" w:customStyle="1" w:styleId="a9">
    <w:name w:val="כותרת תחתונה תו"/>
    <w:basedOn w:val="a1"/>
    <w:link w:val="a8"/>
    <w:uiPriority w:val="99"/>
    <w:semiHidden/>
    <w:rsid w:val="007D5CE5"/>
    <w:rPr>
      <w:sz w:val="22"/>
      <w:szCs w:val="22"/>
      <w:lang w:val="en-US" w:eastAsia="en-US" w:bidi="ar-SA"/>
    </w:rPr>
  </w:style>
  <w:style w:type="paragraph" w:styleId="aa">
    <w:name w:val="footnote text"/>
    <w:basedOn w:val="a0"/>
    <w:semiHidden/>
    <w:rsid w:val="006C54A2"/>
    <w:pPr>
      <w:spacing w:after="0"/>
      <w:jc w:val="both"/>
    </w:pPr>
    <w:rPr>
      <w:rFonts w:ascii="Arial" w:hAnsi="Arial"/>
      <w:sz w:val="14"/>
      <w:szCs w:val="12"/>
    </w:rPr>
  </w:style>
  <w:style w:type="character" w:styleId="ab">
    <w:name w:val="footnote reference"/>
    <w:basedOn w:val="a1"/>
    <w:semiHidden/>
    <w:rsid w:val="000D71FF"/>
    <w:rPr>
      <w:rFonts w:ascii="Arial" w:hAnsi="Arial"/>
      <w:sz w:val="12"/>
      <w:vertAlign w:val="superscript"/>
    </w:rPr>
  </w:style>
  <w:style w:type="character" w:styleId="Hyperlink">
    <w:name w:val="Hyperlink"/>
    <w:basedOn w:val="a1"/>
    <w:rsid w:val="000B274C"/>
    <w:rPr>
      <w:color w:val="0032FF"/>
      <w:u w:val="single"/>
    </w:rPr>
  </w:style>
  <w:style w:type="paragraph" w:styleId="ac">
    <w:name w:val="caption"/>
    <w:basedOn w:val="a0"/>
    <w:next w:val="a0"/>
    <w:qFormat/>
    <w:rsid w:val="001F3D12"/>
    <w:rPr>
      <w:b/>
      <w:bCs/>
      <w:sz w:val="20"/>
      <w:szCs w:val="20"/>
    </w:rPr>
  </w:style>
  <w:style w:type="paragraph" w:styleId="a">
    <w:name w:val="endnote text"/>
    <w:basedOn w:val="a0"/>
    <w:semiHidden/>
    <w:rsid w:val="00F150B1"/>
    <w:pPr>
      <w:numPr>
        <w:numId w:val="24"/>
      </w:numPr>
    </w:pPr>
    <w:rPr>
      <w:sz w:val="20"/>
      <w:szCs w:val="20"/>
    </w:rPr>
  </w:style>
  <w:style w:type="character" w:styleId="ad">
    <w:name w:val="endnote reference"/>
    <w:basedOn w:val="a1"/>
    <w:semiHidden/>
    <w:rsid w:val="006E1427"/>
    <w:rPr>
      <w:vertAlign w:val="superscript"/>
    </w:rPr>
  </w:style>
  <w:style w:type="character" w:styleId="ae">
    <w:name w:val="Book Title"/>
    <w:basedOn w:val="a1"/>
    <w:uiPriority w:val="33"/>
    <w:qFormat/>
    <w:rsid w:val="00EA64D1"/>
    <w:rPr>
      <w:b/>
      <w:bCs/>
      <w:smallCaps/>
      <w:spacing w:val="5"/>
    </w:rPr>
  </w:style>
  <w:style w:type="paragraph" w:styleId="af">
    <w:name w:val="Document Map"/>
    <w:basedOn w:val="a0"/>
    <w:link w:val="af0"/>
    <w:uiPriority w:val="99"/>
    <w:semiHidden/>
    <w:unhideWhenUsed/>
    <w:rsid w:val="00DF4C8C"/>
    <w:pPr>
      <w:spacing w:after="0" w:line="240" w:lineRule="auto"/>
    </w:pPr>
    <w:rPr>
      <w:rFonts w:ascii="Tahoma" w:hAnsi="Tahoma" w:cs="Tahoma"/>
      <w:sz w:val="16"/>
      <w:szCs w:val="16"/>
    </w:rPr>
  </w:style>
  <w:style w:type="character" w:customStyle="1" w:styleId="af0">
    <w:name w:val="מפת מסמך תו"/>
    <w:basedOn w:val="a1"/>
    <w:link w:val="af"/>
    <w:uiPriority w:val="99"/>
    <w:semiHidden/>
    <w:rsid w:val="00DF4C8C"/>
    <w:rPr>
      <w:rFonts w:ascii="Tahoma" w:hAnsi="Tahoma" w:cs="Tahoma"/>
      <w:noProof/>
      <w:sz w:val="16"/>
      <w:szCs w:val="16"/>
      <w:lang w:val="es-UY" w:bidi="ar-SA"/>
    </w:rPr>
  </w:style>
  <w:style w:type="paragraph" w:styleId="af1">
    <w:name w:val="List Paragraph"/>
    <w:basedOn w:val="a0"/>
    <w:uiPriority w:val="34"/>
    <w:qFormat/>
    <w:rsid w:val="004975C8"/>
    <w:pPr>
      <w:ind w:left="720"/>
      <w:contextualSpacing/>
    </w:pPr>
  </w:style>
</w:styles>
</file>

<file path=word/webSettings.xml><?xml version="1.0" encoding="utf-8"?>
<w:webSettings xmlns:r="http://schemas.openxmlformats.org/officeDocument/2006/relationships" xmlns:w="http://schemas.openxmlformats.org/wordprocessingml/2006/main">
  <w:divs>
    <w:div w:id="876435038">
      <w:bodyDiv w:val="1"/>
      <w:marLeft w:val="0"/>
      <w:marRight w:val="0"/>
      <w:marTop w:val="0"/>
      <w:marBottom w:val="0"/>
      <w:divBdr>
        <w:top w:val="none" w:sz="0" w:space="0" w:color="auto"/>
        <w:left w:val="none" w:sz="0" w:space="0" w:color="auto"/>
        <w:bottom w:val="none" w:sz="0" w:space="0" w:color="auto"/>
        <w:right w:val="none" w:sz="0" w:space="0" w:color="auto"/>
      </w:divBdr>
    </w:div>
    <w:div w:id="11330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rnergs@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941FA-4BE1-49CC-8B83-E1FCC9DA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1243</Words>
  <Characters>6842</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Pesaj 5770                                                                                                            B¨sd</vt:lpstr>
    </vt:vector>
  </TitlesOfParts>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Pesaj 5770                                                                                                            B¨sd</dc:title>
  <dc:subject/>
  <dc:creator>Administratr</dc:creator>
  <cp:keywords/>
  <dc:description/>
  <cp:lastModifiedBy>PCGAB</cp:lastModifiedBy>
  <cp:revision>66</cp:revision>
  <cp:lastPrinted>2017-09-18T22:17:00Z</cp:lastPrinted>
  <dcterms:created xsi:type="dcterms:W3CDTF">2017-09-07T08:57:00Z</dcterms:created>
  <dcterms:modified xsi:type="dcterms:W3CDTF">2019-09-14T20:25:00Z</dcterms:modified>
</cp:coreProperties>
</file>